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B48B97">
      <w:pPr>
        <w:jc w:val="center"/>
        <w:rPr>
          <w:sz w:val="36"/>
          <w:szCs w:val="36"/>
        </w:rPr>
      </w:pPr>
    </w:p>
    <w:p w14:paraId="0B7059DB">
      <w:pPr>
        <w:spacing w:line="560" w:lineRule="exact"/>
        <w:ind w:firstLine="2209" w:firstLineChars="500"/>
        <w:jc w:val="both"/>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江苏城乡建设职业学院</w:t>
      </w:r>
    </w:p>
    <w:p w14:paraId="0F0E803C">
      <w:pPr>
        <w:spacing w:line="560" w:lineRule="exact"/>
        <w:ind w:firstLine="579" w:firstLineChars="200"/>
        <w:jc w:val="center"/>
        <w:rPr>
          <w:rFonts w:hint="eastAsia" w:ascii="方正小标宋简体" w:hAnsi="方正小标宋简体" w:eastAsia="方正小标宋简体" w:cs="方正小标宋简体"/>
          <w:b/>
          <w:bCs/>
          <w:w w:val="90"/>
          <w:sz w:val="44"/>
          <w:szCs w:val="44"/>
        </w:rPr>
      </w:pPr>
      <w:r>
        <w:rPr>
          <w:rFonts w:hint="eastAsia" w:ascii="方正小标宋简体" w:hAnsi="方正小标宋简体" w:eastAsia="方正小标宋简体" w:cs="方正小标宋简体"/>
          <w:b/>
          <w:bCs/>
          <w:w w:val="80"/>
          <w:sz w:val="36"/>
          <w:szCs w:val="36"/>
          <w:u w:val="single"/>
          <w:lang w:val="en-US" w:eastAsia="zh-CN"/>
        </w:rPr>
        <w:t xml:space="preserve">  2026年9月至12月法律服务</w:t>
      </w:r>
      <w:r>
        <w:rPr>
          <w:rFonts w:hint="eastAsia" w:ascii="方正小标宋简体" w:hAnsi="方正小标宋简体" w:eastAsia="方正小标宋简体" w:cs="方正小标宋简体"/>
          <w:b/>
          <w:bCs/>
          <w:w w:val="90"/>
          <w:sz w:val="36"/>
          <w:szCs w:val="36"/>
          <w:u w:val="single"/>
          <w:lang w:val="en-US" w:eastAsia="zh-CN"/>
        </w:rPr>
        <w:t xml:space="preserve"> </w:t>
      </w:r>
      <w:r>
        <w:rPr>
          <w:rFonts w:hint="eastAsia" w:ascii="方正小标宋简体" w:hAnsi="方正小标宋简体" w:eastAsia="方正小标宋简体" w:cs="方正小标宋简体"/>
          <w:b/>
          <w:bCs/>
          <w:w w:val="90"/>
          <w:sz w:val="36"/>
          <w:szCs w:val="36"/>
        </w:rPr>
        <w:t>项目询价文件</w:t>
      </w:r>
    </w:p>
    <w:p w14:paraId="7ABB1A50">
      <w:pPr>
        <w:pStyle w:val="5"/>
        <w:spacing w:line="560" w:lineRule="exact"/>
        <w:ind w:firstLine="562"/>
        <w:rPr>
          <w:rFonts w:hint="eastAsia" w:ascii="宋体" w:hAnsi="宋体" w:eastAsia="宋体" w:cs="仿宋"/>
          <w:b/>
          <w:bCs/>
          <w:sz w:val="28"/>
          <w:szCs w:val="28"/>
        </w:rPr>
      </w:pPr>
    </w:p>
    <w:p w14:paraId="27E8F425">
      <w:pPr>
        <w:pStyle w:val="5"/>
        <w:numPr>
          <w:ilvl w:val="0"/>
          <w:numId w:val="1"/>
        </w:numPr>
        <w:spacing w:line="560" w:lineRule="exact"/>
        <w:ind w:left="-120" w:leftChars="0" w:firstLineChars="0"/>
        <w:rPr>
          <w:rFonts w:hint="eastAsia" w:ascii="黑体" w:hAnsi="黑体" w:eastAsia="黑体" w:cs="黑体"/>
        </w:rPr>
      </w:pPr>
      <w:r>
        <w:rPr>
          <w:rFonts w:hint="eastAsia" w:ascii="黑体" w:hAnsi="黑体" w:eastAsia="黑体" w:cs="黑体"/>
        </w:rPr>
        <w:t>项目名称：</w:t>
      </w:r>
      <w:bookmarkStart w:id="0" w:name="OLE_LINK6"/>
      <w:r>
        <w:rPr>
          <w:rStyle w:val="12"/>
          <w:rFonts w:hint="eastAsia" w:ascii="Times New Roman" w:hAnsi="Times New Roman" w:eastAsia="宋体"/>
          <w:color w:val="0F1115"/>
          <w:u w:val="single"/>
          <w:shd w:val="clear" w:color="auto" w:fill="FFFFFF"/>
          <w:lang w:val="en-US" w:eastAsia="zh-CN"/>
        </w:rPr>
        <w:t xml:space="preserve">江苏城乡建设职业学院2026年9月至12月法律服务 </w:t>
      </w:r>
      <w:r>
        <w:rPr>
          <w:rStyle w:val="12"/>
          <w:rFonts w:hint="eastAsia" w:ascii="Times New Roman" w:hAnsi="Times New Roman" w:eastAsia="宋体"/>
          <w:color w:val="0F1115"/>
          <w:shd w:val="clear" w:color="auto" w:fill="FFFFFF"/>
        </w:rPr>
        <w:t>采购项目</w:t>
      </w:r>
    </w:p>
    <w:bookmarkEnd w:id="0"/>
    <w:p w14:paraId="4188B10D">
      <w:pPr>
        <w:pStyle w:val="5"/>
        <w:numPr>
          <w:ilvl w:val="0"/>
          <w:numId w:val="1"/>
        </w:numPr>
        <w:spacing w:line="560" w:lineRule="exact"/>
        <w:ind w:left="-120" w:leftChars="0" w:firstLineChars="0"/>
        <w:rPr>
          <w:rFonts w:hint="eastAsia" w:ascii="黑体" w:hAnsi="黑体" w:eastAsia="黑体" w:cs="黑体"/>
        </w:rPr>
      </w:pPr>
      <w:r>
        <w:rPr>
          <w:rFonts w:hint="eastAsia" w:ascii="黑体" w:hAnsi="黑体" w:eastAsia="黑体" w:cs="黑体"/>
        </w:rPr>
        <w:t>采购单位：江苏城乡建设职业学院</w:t>
      </w:r>
    </w:p>
    <w:p w14:paraId="56107F1C">
      <w:pPr>
        <w:pStyle w:val="5"/>
        <w:numPr>
          <w:ilvl w:val="0"/>
          <w:numId w:val="1"/>
        </w:numPr>
        <w:spacing w:line="560" w:lineRule="exact"/>
        <w:ind w:left="-120" w:leftChars="0" w:firstLineChars="0"/>
        <w:rPr>
          <w:rFonts w:hint="eastAsia" w:ascii="黑体" w:hAnsi="黑体" w:eastAsia="黑体" w:cs="黑体"/>
        </w:rPr>
      </w:pPr>
      <w:r>
        <w:rPr>
          <w:rFonts w:hint="eastAsia" w:ascii="黑体" w:hAnsi="黑体" w:eastAsia="黑体" w:cs="黑体"/>
        </w:rPr>
        <w:t>供应商资质要求：</w:t>
      </w:r>
    </w:p>
    <w:p w14:paraId="026524FF">
      <w:pPr>
        <w:pStyle w:val="8"/>
        <w:widowControl/>
        <w:spacing w:before="0" w:beforeAutospacing="0" w:after="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1.必须符合《中华人民共和国政府采购法》第二十二条的相关规定；</w:t>
      </w:r>
    </w:p>
    <w:p w14:paraId="0E49018B">
      <w:pPr>
        <w:pStyle w:val="8"/>
        <w:widowControl/>
        <w:spacing w:before="0" w:beforeAutospacing="0" w:after="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2.单位负责人为同一人或者存在直接控股、管理关系的不同供应商，不得参加同一合同项下的政府采购活动；</w:t>
      </w:r>
    </w:p>
    <w:p w14:paraId="373F5C98">
      <w:pPr>
        <w:pStyle w:val="8"/>
        <w:widowControl/>
        <w:spacing w:before="0" w:beforeAutospacing="0" w:after="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3.经营及资信状况较好；</w:t>
      </w:r>
    </w:p>
    <w:p w14:paraId="509CBF88">
      <w:pPr>
        <w:pStyle w:val="8"/>
        <w:widowControl/>
        <w:spacing w:before="0" w:beforeAutospacing="0" w:after="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4.未被“信用中国”网站（www.creditchina.gov.cn）或“中国政府采购网”网站（www.ccgp.gov.cn）等信用信息平台列入失信被执行人、重大税收违法案件当事人名单、政府采购严重失信行为记录名单。</w:t>
      </w:r>
    </w:p>
    <w:p w14:paraId="41C09D6E">
      <w:pPr>
        <w:pStyle w:val="8"/>
        <w:widowControl/>
        <w:spacing w:before="0" w:beforeAutospacing="0" w:after="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5.本项目不接受联合投标，不得转包分包。</w:t>
      </w:r>
    </w:p>
    <w:p w14:paraId="0B2D1023">
      <w:pPr>
        <w:pStyle w:val="5"/>
        <w:numPr>
          <w:ilvl w:val="0"/>
          <w:numId w:val="1"/>
        </w:numPr>
        <w:spacing w:line="560" w:lineRule="exact"/>
        <w:ind w:left="-120" w:leftChars="0" w:firstLineChars="0"/>
        <w:rPr>
          <w:rFonts w:hint="eastAsia" w:ascii="黑体" w:hAnsi="黑体" w:eastAsia="黑体" w:cs="黑体"/>
        </w:rPr>
      </w:pPr>
      <w:r>
        <w:rPr>
          <w:rFonts w:hint="eastAsia" w:ascii="黑体" w:hAnsi="黑体" w:eastAsia="黑体" w:cs="黑体"/>
        </w:rPr>
        <w:t>最高限价：</w:t>
      </w:r>
    </w:p>
    <w:p w14:paraId="15FF131F">
      <w:pPr>
        <w:spacing w:line="560" w:lineRule="exact"/>
        <w:ind w:firstLine="640" w:firstLineChars="200"/>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本项目总价最高限价</w:t>
      </w:r>
      <w:r>
        <w:rPr>
          <w:rFonts w:hint="eastAsia" w:ascii="仿宋_GB2312" w:hAnsi="仿宋_GB2312" w:eastAsia="仿宋_GB2312" w:cs="仿宋_GB2312"/>
          <w:kern w:val="0"/>
          <w:sz w:val="32"/>
          <w:szCs w:val="32"/>
          <w:u w:val="single"/>
          <w:lang w:bidi="ar"/>
        </w:rPr>
        <w:t xml:space="preserve">  </w:t>
      </w:r>
      <w:r>
        <w:rPr>
          <w:rFonts w:hint="eastAsia" w:ascii="仿宋_GB2312" w:hAnsi="仿宋_GB2312" w:eastAsia="仿宋_GB2312" w:cs="仿宋_GB2312"/>
          <w:kern w:val="0"/>
          <w:sz w:val="32"/>
          <w:szCs w:val="32"/>
          <w:u w:val="single"/>
          <w:lang w:val="en-US" w:eastAsia="zh-CN" w:bidi="ar"/>
        </w:rPr>
        <w:t xml:space="preserve"> 1.5  </w:t>
      </w:r>
      <w:r>
        <w:rPr>
          <w:rFonts w:hint="eastAsia" w:ascii="仿宋_GB2312" w:hAnsi="仿宋_GB2312" w:eastAsia="仿宋_GB2312" w:cs="仿宋_GB2312"/>
          <w:kern w:val="0"/>
          <w:sz w:val="32"/>
          <w:szCs w:val="32"/>
          <w:u w:val="single"/>
          <w:lang w:bidi="ar"/>
        </w:rPr>
        <w:t xml:space="preserve"> </w:t>
      </w:r>
      <w:r>
        <w:rPr>
          <w:rFonts w:hint="eastAsia" w:ascii="仿宋_GB2312" w:hAnsi="仿宋_GB2312" w:eastAsia="仿宋_GB2312" w:cs="仿宋_GB2312"/>
          <w:kern w:val="0"/>
          <w:sz w:val="32"/>
          <w:szCs w:val="32"/>
          <w:lang w:bidi="ar"/>
        </w:rPr>
        <w:t>万元，供应商不得超过最高限价否则报价无效。</w:t>
      </w:r>
    </w:p>
    <w:p w14:paraId="33DB3194">
      <w:pPr>
        <w:pStyle w:val="5"/>
        <w:numPr>
          <w:ilvl w:val="0"/>
          <w:numId w:val="1"/>
        </w:numPr>
        <w:spacing w:line="560" w:lineRule="exact"/>
        <w:ind w:left="-120" w:leftChars="0" w:firstLineChars="0"/>
        <w:rPr>
          <w:rFonts w:hint="eastAsia" w:ascii="黑体" w:hAnsi="黑体" w:eastAsia="黑体" w:cs="黑体"/>
        </w:rPr>
      </w:pPr>
      <w:r>
        <w:rPr>
          <w:rFonts w:hint="eastAsia" w:ascii="黑体" w:hAnsi="黑体" w:eastAsia="黑体" w:cs="黑体"/>
        </w:rPr>
        <w:t>服务需求</w:t>
      </w:r>
    </w:p>
    <w:p w14:paraId="2EA69FE5">
      <w:pPr>
        <w:pStyle w:val="8"/>
        <w:widowControl/>
        <w:spacing w:before="0" w:beforeAutospacing="0" w:after="0" w:afterAutospacing="0" w:line="560" w:lineRule="exact"/>
        <w:ind w:left="520" w:leftChars="200" w:firstLine="320" w:firstLineChars="100"/>
        <w:jc w:val="both"/>
        <w:rPr>
          <w:rFonts w:hint="eastAsia" w:ascii="黑体" w:hAnsi="黑体" w:eastAsia="黑体" w:cs="黑体"/>
          <w:sz w:val="32"/>
          <w:szCs w:val="32"/>
        </w:rPr>
      </w:pPr>
      <w:r>
        <w:rPr>
          <w:rFonts w:hint="eastAsia" w:ascii="黑体" w:hAnsi="黑体" w:eastAsia="黑体" w:cs="黑体"/>
          <w:sz w:val="32"/>
          <w:szCs w:val="32"/>
        </w:rPr>
        <w:t>1.服务内容：</w:t>
      </w:r>
    </w:p>
    <w:tbl>
      <w:tblPr>
        <w:tblStyle w:val="10"/>
        <w:tblpPr w:leftFromText="180" w:rightFromText="180" w:vertAnchor="text" w:horzAnchor="page" w:tblpX="1866" w:tblpY="426"/>
        <w:tblOverlap w:val="never"/>
        <w:tblW w:w="87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4"/>
        <w:gridCol w:w="1843"/>
        <w:gridCol w:w="3681"/>
        <w:gridCol w:w="990"/>
        <w:gridCol w:w="876"/>
      </w:tblGrid>
      <w:tr w14:paraId="5913D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trPr>
        <w:tc>
          <w:tcPr>
            <w:tcW w:w="1344" w:type="dxa"/>
            <w:vAlign w:val="center"/>
          </w:tcPr>
          <w:p w14:paraId="4E089A0B">
            <w:pPr>
              <w:widowControl/>
              <w:autoSpaceDE w:val="0"/>
              <w:autoSpaceDN w:val="0"/>
              <w:spacing w:line="240" w:lineRule="exact"/>
              <w:jc w:val="center"/>
              <w:textAlignment w:val="center"/>
              <w:rPr>
                <w:rFonts w:hint="eastAsia"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序号</w:t>
            </w:r>
          </w:p>
        </w:tc>
        <w:tc>
          <w:tcPr>
            <w:tcW w:w="1843" w:type="dxa"/>
            <w:vAlign w:val="center"/>
          </w:tcPr>
          <w:p w14:paraId="6DC02710">
            <w:pPr>
              <w:widowControl/>
              <w:autoSpaceDE w:val="0"/>
              <w:autoSpaceDN w:val="0"/>
              <w:spacing w:line="240" w:lineRule="exact"/>
              <w:ind w:firstLine="560" w:firstLineChars="200"/>
              <w:jc w:val="both"/>
              <w:textAlignment w:val="center"/>
              <w:rPr>
                <w:rFonts w:hint="eastAsia" w:ascii="黑体" w:hAnsi="黑体" w:eastAsia="黑体" w:cs="黑体"/>
                <w:color w:val="000000"/>
                <w:kern w:val="0"/>
                <w:sz w:val="28"/>
                <w:szCs w:val="28"/>
                <w:lang w:bidi="zh-CN"/>
              </w:rPr>
            </w:pPr>
            <w:r>
              <w:rPr>
                <w:rFonts w:hint="eastAsia" w:ascii="黑体" w:hAnsi="黑体" w:eastAsia="黑体" w:cs="黑体"/>
                <w:color w:val="000000"/>
                <w:kern w:val="0"/>
                <w:sz w:val="28"/>
                <w:szCs w:val="28"/>
                <w:lang w:bidi="ar"/>
              </w:rPr>
              <w:t>名称</w:t>
            </w:r>
          </w:p>
        </w:tc>
        <w:tc>
          <w:tcPr>
            <w:tcW w:w="3681" w:type="dxa"/>
            <w:vAlign w:val="center"/>
          </w:tcPr>
          <w:p w14:paraId="44B21D84">
            <w:pPr>
              <w:widowControl/>
              <w:autoSpaceDE w:val="0"/>
              <w:autoSpaceDN w:val="0"/>
              <w:spacing w:line="240" w:lineRule="exact"/>
              <w:jc w:val="center"/>
              <w:textAlignment w:val="center"/>
              <w:rPr>
                <w:rFonts w:hint="eastAsia" w:ascii="黑体" w:hAnsi="黑体" w:eastAsia="黑体" w:cs="黑体"/>
                <w:kern w:val="0"/>
                <w:sz w:val="32"/>
                <w:szCs w:val="32"/>
                <w:lang w:val="en-US" w:eastAsia="zh-CN" w:bidi="ar-SA"/>
              </w:rPr>
            </w:pPr>
          </w:p>
          <w:p w14:paraId="493F1623">
            <w:pPr>
              <w:widowControl/>
              <w:autoSpaceDE w:val="0"/>
              <w:autoSpaceDN w:val="0"/>
              <w:spacing w:line="240" w:lineRule="exact"/>
              <w:jc w:val="center"/>
              <w:textAlignment w:val="center"/>
              <w:rPr>
                <w:rFonts w:hint="eastAsia" w:ascii="黑体" w:hAnsi="黑体" w:eastAsia="黑体" w:cs="黑体"/>
                <w:color w:val="000000"/>
                <w:kern w:val="0"/>
                <w:sz w:val="28"/>
                <w:szCs w:val="28"/>
                <w:lang w:val="en-US" w:eastAsia="zh-CN" w:bidi="ar"/>
              </w:rPr>
            </w:pPr>
            <w:r>
              <w:rPr>
                <w:rFonts w:hint="eastAsia" w:ascii="黑体" w:hAnsi="黑体" w:eastAsia="黑体" w:cs="黑体"/>
                <w:color w:val="000000"/>
                <w:kern w:val="0"/>
                <w:sz w:val="28"/>
                <w:szCs w:val="28"/>
                <w:lang w:val="en-US" w:eastAsia="zh-CN" w:bidi="ar"/>
              </w:rPr>
              <w:t>相关服务内容</w:t>
            </w:r>
          </w:p>
          <w:p w14:paraId="422C2C8B">
            <w:pPr>
              <w:widowControl/>
              <w:autoSpaceDE w:val="0"/>
              <w:autoSpaceDN w:val="0"/>
              <w:spacing w:line="240" w:lineRule="exact"/>
              <w:jc w:val="center"/>
              <w:textAlignment w:val="center"/>
              <w:rPr>
                <w:rFonts w:hint="eastAsia" w:ascii="黑体" w:hAnsi="黑体" w:eastAsia="黑体" w:cs="黑体"/>
                <w:color w:val="000000"/>
                <w:kern w:val="0"/>
                <w:sz w:val="28"/>
                <w:szCs w:val="28"/>
                <w:lang w:bidi="zh-CN"/>
              </w:rPr>
            </w:pPr>
          </w:p>
        </w:tc>
        <w:tc>
          <w:tcPr>
            <w:tcW w:w="990" w:type="dxa"/>
            <w:vAlign w:val="center"/>
          </w:tcPr>
          <w:p w14:paraId="02F99EF9">
            <w:pPr>
              <w:widowControl/>
              <w:autoSpaceDE w:val="0"/>
              <w:autoSpaceDN w:val="0"/>
              <w:spacing w:line="240" w:lineRule="exact"/>
              <w:jc w:val="center"/>
              <w:textAlignment w:val="center"/>
              <w:rPr>
                <w:rFonts w:hint="eastAsia" w:ascii="黑体" w:hAnsi="黑体" w:eastAsia="黑体" w:cs="黑体"/>
                <w:color w:val="000000"/>
                <w:kern w:val="0"/>
                <w:sz w:val="28"/>
                <w:szCs w:val="28"/>
                <w:lang w:bidi="zh-CN"/>
              </w:rPr>
            </w:pPr>
            <w:r>
              <w:rPr>
                <w:rFonts w:hint="eastAsia" w:ascii="黑体" w:hAnsi="黑体" w:eastAsia="黑体" w:cs="黑体"/>
                <w:color w:val="000000"/>
                <w:kern w:val="0"/>
                <w:sz w:val="28"/>
                <w:szCs w:val="28"/>
                <w:lang w:bidi="ar"/>
              </w:rPr>
              <w:t>单位</w:t>
            </w:r>
          </w:p>
        </w:tc>
        <w:tc>
          <w:tcPr>
            <w:tcW w:w="876" w:type="dxa"/>
            <w:vAlign w:val="center"/>
          </w:tcPr>
          <w:p w14:paraId="1386D35A">
            <w:pPr>
              <w:widowControl/>
              <w:autoSpaceDE w:val="0"/>
              <w:autoSpaceDN w:val="0"/>
              <w:spacing w:line="240" w:lineRule="exact"/>
              <w:jc w:val="center"/>
              <w:textAlignment w:val="center"/>
              <w:rPr>
                <w:rFonts w:hint="eastAsia" w:ascii="黑体" w:hAnsi="黑体" w:eastAsia="黑体" w:cs="黑体"/>
                <w:color w:val="000000"/>
                <w:kern w:val="0"/>
                <w:sz w:val="28"/>
                <w:szCs w:val="28"/>
                <w:lang w:bidi="zh-CN"/>
              </w:rPr>
            </w:pPr>
            <w:r>
              <w:rPr>
                <w:rFonts w:hint="eastAsia" w:ascii="黑体" w:hAnsi="黑体" w:eastAsia="黑体" w:cs="黑体"/>
                <w:color w:val="000000"/>
                <w:kern w:val="0"/>
                <w:sz w:val="28"/>
                <w:szCs w:val="28"/>
                <w:lang w:bidi="ar"/>
              </w:rPr>
              <w:t>数量</w:t>
            </w:r>
          </w:p>
        </w:tc>
      </w:tr>
      <w:tr w14:paraId="12D6A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344" w:type="dxa"/>
            <w:vAlign w:val="center"/>
          </w:tcPr>
          <w:p w14:paraId="67245C44">
            <w:pPr>
              <w:widowControl/>
              <w:autoSpaceDE w:val="0"/>
              <w:autoSpaceDN w:val="0"/>
              <w:spacing w:line="560" w:lineRule="exact"/>
              <w:ind w:firstLine="560" w:firstLineChars="200"/>
              <w:textAlignment w:val="center"/>
              <w:rPr>
                <w:rFonts w:hint="eastAsia" w:ascii="仿宋_GB2312" w:hAnsi="仿宋_GB2312" w:eastAsia="仿宋_GB2312" w:cs="仿宋_GB2312"/>
                <w:kern w:val="0"/>
                <w:sz w:val="24"/>
                <w:szCs w:val="24"/>
                <w:lang w:bidi="ar"/>
              </w:rPr>
            </w:pPr>
            <w:r>
              <w:rPr>
                <w:rFonts w:hint="eastAsia" w:ascii="仿宋_GB2312" w:hAnsi="仿宋_GB2312" w:eastAsia="仿宋_GB2312" w:cs="仿宋_GB2312"/>
                <w:kern w:val="0"/>
                <w:sz w:val="28"/>
                <w:szCs w:val="28"/>
                <w:lang w:bidi="ar"/>
              </w:rPr>
              <w:t>1</w:t>
            </w:r>
          </w:p>
        </w:tc>
        <w:tc>
          <w:tcPr>
            <w:tcW w:w="1843" w:type="dxa"/>
            <w:vAlign w:val="center"/>
          </w:tcPr>
          <w:p w14:paraId="07DECA33">
            <w:pPr>
              <w:pStyle w:val="2"/>
              <w:rPr>
                <w:rFonts w:hint="eastAsia" w:ascii="仿宋_GB2312" w:hAnsi="仿宋_GB2312" w:eastAsia="仿宋_GB2312" w:cs="仿宋_GB2312"/>
                <w:kern w:val="0"/>
                <w:sz w:val="32"/>
                <w:szCs w:val="32"/>
                <w:u w:val="single"/>
                <w:lang w:bidi="ar"/>
              </w:rPr>
            </w:pPr>
            <w:r>
              <w:rPr>
                <w:rFonts w:hint="eastAsia" w:ascii="仿宋_GB2312" w:hAnsi="仿宋_GB2312" w:eastAsia="仿宋_GB2312" w:cs="仿宋_GB2312"/>
                <w:kern w:val="0"/>
                <w:sz w:val="32"/>
                <w:szCs w:val="32"/>
                <w:u w:val="single"/>
                <w:lang w:bidi="ar"/>
              </w:rPr>
              <w:t>江苏城乡建设职业学院</w:t>
            </w:r>
          </w:p>
          <w:p w14:paraId="1D53C975">
            <w:pPr>
              <w:pStyle w:val="2"/>
              <w:rPr>
                <w:rFonts w:hint="default" w:eastAsia="仿宋_GB2312"/>
                <w:lang w:val="en-US" w:eastAsia="zh-CN"/>
              </w:rPr>
            </w:pPr>
            <w:r>
              <w:rPr>
                <w:rFonts w:hint="eastAsia" w:ascii="仿宋_GB2312" w:hAnsi="仿宋_GB2312" w:eastAsia="仿宋_GB2312" w:cs="仿宋_GB2312"/>
                <w:kern w:val="0"/>
                <w:sz w:val="32"/>
                <w:szCs w:val="32"/>
                <w:u w:val="single"/>
                <w:lang w:bidi="ar"/>
              </w:rPr>
              <w:t xml:space="preserve">  2026年9月至12月法律服务</w:t>
            </w:r>
            <w:r>
              <w:rPr>
                <w:rFonts w:hint="eastAsia" w:ascii="仿宋_GB2312" w:hAnsi="仿宋_GB2312" w:eastAsia="仿宋_GB2312" w:cs="仿宋_GB2312"/>
                <w:kern w:val="0"/>
                <w:sz w:val="32"/>
                <w:szCs w:val="32"/>
                <w:lang w:val="en-US" w:eastAsia="zh-CN" w:bidi="ar"/>
              </w:rPr>
              <w:t>项目</w:t>
            </w:r>
          </w:p>
        </w:tc>
        <w:tc>
          <w:tcPr>
            <w:tcW w:w="3681" w:type="dxa"/>
            <w:vAlign w:val="center"/>
          </w:tcPr>
          <w:p w14:paraId="5E34D0B4">
            <w:pPr>
              <w:widowControl/>
              <w:autoSpaceDE w:val="0"/>
              <w:autoSpaceDN w:val="0"/>
              <w:spacing w:line="560" w:lineRule="exact"/>
              <w:textAlignment w:val="center"/>
              <w:rPr>
                <w:rFonts w:hint="eastAsia" w:ascii="仿宋_GB2312" w:hAnsi="仿宋_GB2312" w:eastAsia="仿宋_GB2312" w:cs="仿宋_GB2312"/>
                <w:kern w:val="0"/>
                <w:sz w:val="28"/>
                <w:szCs w:val="28"/>
                <w:lang w:val="en-US" w:eastAsia="zh-CN" w:bidi="ar"/>
              </w:rPr>
            </w:pPr>
            <w:r>
              <w:rPr>
                <w:rFonts w:hint="eastAsia" w:ascii="仿宋_GB2312" w:hAnsi="仿宋_GB2312" w:eastAsia="仿宋_GB2312" w:cs="仿宋_GB2312"/>
                <w:kern w:val="0"/>
                <w:sz w:val="28"/>
                <w:szCs w:val="28"/>
                <w:lang w:bidi="ar"/>
              </w:rPr>
              <w:t>江苏城乡建设职业学院  2026年9月至12月法律服务</w:t>
            </w:r>
            <w:r>
              <w:rPr>
                <w:rFonts w:hint="eastAsia" w:ascii="仿宋_GB2312" w:hAnsi="仿宋_GB2312" w:eastAsia="仿宋_GB2312" w:cs="仿宋_GB2312"/>
                <w:kern w:val="0"/>
                <w:sz w:val="28"/>
                <w:szCs w:val="28"/>
                <w:lang w:val="en-US" w:eastAsia="zh-CN" w:bidi="ar"/>
              </w:rPr>
              <w:t>事项</w:t>
            </w:r>
          </w:p>
        </w:tc>
        <w:tc>
          <w:tcPr>
            <w:tcW w:w="990" w:type="dxa"/>
            <w:vAlign w:val="center"/>
          </w:tcPr>
          <w:p w14:paraId="2B2F4A81">
            <w:pPr>
              <w:widowControl/>
              <w:autoSpaceDE w:val="0"/>
              <w:autoSpaceDN w:val="0"/>
              <w:spacing w:line="560" w:lineRule="exact"/>
              <w:jc w:val="center"/>
              <w:textAlignment w:val="center"/>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项</w:t>
            </w:r>
          </w:p>
        </w:tc>
        <w:tc>
          <w:tcPr>
            <w:tcW w:w="876" w:type="dxa"/>
            <w:vAlign w:val="center"/>
          </w:tcPr>
          <w:p w14:paraId="44161F1D">
            <w:pPr>
              <w:widowControl/>
              <w:autoSpaceDE w:val="0"/>
              <w:autoSpaceDN w:val="0"/>
              <w:spacing w:line="560" w:lineRule="exact"/>
              <w:ind w:firstLine="560" w:firstLineChars="200"/>
              <w:textAlignment w:val="center"/>
              <w:rPr>
                <w:rFonts w:hint="eastAsia" w:ascii="仿宋_GB2312" w:hAnsi="仿宋_GB2312" w:eastAsia="仿宋_GB2312" w:cs="仿宋_GB2312"/>
                <w:kern w:val="0"/>
                <w:sz w:val="28"/>
                <w:szCs w:val="28"/>
                <w:lang w:bidi="ar"/>
              </w:rPr>
            </w:pPr>
            <w:r>
              <w:rPr>
                <w:rFonts w:hint="eastAsia" w:ascii="仿宋_GB2312" w:hAnsi="仿宋_GB2312" w:eastAsia="仿宋_GB2312" w:cs="仿宋_GB2312"/>
                <w:kern w:val="0"/>
                <w:sz w:val="28"/>
                <w:szCs w:val="28"/>
                <w:lang w:bidi="ar"/>
              </w:rPr>
              <w:t>1</w:t>
            </w:r>
          </w:p>
        </w:tc>
      </w:tr>
    </w:tbl>
    <w:p w14:paraId="7197162F">
      <w:pPr>
        <w:pStyle w:val="13"/>
        <w:numPr>
          <w:ilvl w:val="0"/>
          <w:numId w:val="2"/>
        </w:numPr>
        <w:spacing w:line="560" w:lineRule="exact"/>
        <w:ind w:firstLine="640" w:firstLineChars="200"/>
        <w:jc w:val="both"/>
        <w:rPr>
          <w:rFonts w:hint="eastAsia" w:ascii="黑体" w:hAnsi="黑体" w:eastAsia="黑体" w:cs="黑体"/>
          <w:bCs/>
          <w:color w:val="auto"/>
          <w:kern w:val="2"/>
          <w:sz w:val="32"/>
          <w:szCs w:val="32"/>
        </w:rPr>
      </w:pPr>
      <w:r>
        <w:rPr>
          <w:rFonts w:hint="eastAsia" w:ascii="黑体" w:hAnsi="黑体" w:eastAsia="黑体" w:cs="黑体"/>
          <w:bCs/>
          <w:color w:val="auto"/>
          <w:kern w:val="2"/>
          <w:sz w:val="32"/>
          <w:szCs w:val="32"/>
        </w:rPr>
        <w:t>详细的服务技术参数要求：</w:t>
      </w:r>
    </w:p>
    <w:p w14:paraId="491FDA54">
      <w:pPr>
        <w:numPr>
          <w:ilvl w:val="0"/>
          <w:numId w:val="0"/>
        </w:numPr>
        <w:spacing w:line="440" w:lineRule="exact"/>
        <w:ind w:firstLine="560" w:firstLineChars="200"/>
        <w:jc w:val="left"/>
        <w:rPr>
          <w:rFonts w:hint="default" w:ascii="Times New Roman" w:hAnsi="Times New Roman" w:eastAsia="方正仿宋_GB2312" w:cs="Times New Roman"/>
          <w:b w:val="0"/>
          <w:bCs w:val="0"/>
          <w:color w:val="auto"/>
          <w:sz w:val="28"/>
          <w:szCs w:val="28"/>
        </w:rPr>
      </w:pPr>
      <w:r>
        <w:rPr>
          <w:rFonts w:hint="eastAsia" w:eastAsia="方正仿宋_GB2312" w:cs="Times New Roman"/>
          <w:b w:val="0"/>
          <w:bCs w:val="0"/>
          <w:color w:val="auto"/>
          <w:sz w:val="28"/>
          <w:szCs w:val="28"/>
          <w:lang w:val="en-US" w:eastAsia="zh-CN"/>
        </w:rPr>
        <w:t>根据</w:t>
      </w:r>
      <w:r>
        <w:rPr>
          <w:rFonts w:hint="eastAsia" w:eastAsia="方正仿宋_GB2312" w:cs="Times New Roman"/>
          <w:b w:val="0"/>
          <w:bCs w:val="0"/>
          <w:color w:val="auto"/>
          <w:sz w:val="28"/>
          <w:szCs w:val="28"/>
          <w:lang w:eastAsia="zh-CN"/>
        </w:rPr>
        <w:t>学校</w:t>
      </w:r>
      <w:r>
        <w:rPr>
          <w:rFonts w:hint="default" w:ascii="Times New Roman" w:hAnsi="Times New Roman" w:eastAsia="方正仿宋_GB2312" w:cs="Times New Roman"/>
          <w:b w:val="0"/>
          <w:bCs w:val="0"/>
          <w:color w:val="auto"/>
          <w:sz w:val="28"/>
          <w:szCs w:val="28"/>
        </w:rPr>
        <w:t>的经营、管理活动，解答法律咨询、依法提供建议或者出具律师意见书；</w:t>
      </w:r>
    </w:p>
    <w:p w14:paraId="5856A16A">
      <w:pPr>
        <w:numPr>
          <w:ilvl w:val="0"/>
          <w:numId w:val="0"/>
        </w:numPr>
        <w:spacing w:line="440" w:lineRule="exact"/>
        <w:ind w:firstLine="560" w:firstLineChars="200"/>
        <w:jc w:val="left"/>
        <w:rPr>
          <w:rFonts w:hint="default" w:ascii="Times New Roman" w:hAnsi="Times New Roman" w:eastAsia="方正仿宋_GB2312" w:cs="Times New Roman"/>
          <w:b w:val="0"/>
          <w:bCs w:val="0"/>
          <w:color w:val="auto"/>
          <w:sz w:val="28"/>
          <w:szCs w:val="28"/>
        </w:rPr>
      </w:pPr>
      <w:r>
        <w:rPr>
          <w:rFonts w:hint="default" w:ascii="Times New Roman" w:hAnsi="Times New Roman" w:eastAsia="方正仿宋_GB2312" w:cs="Times New Roman"/>
          <w:b w:val="0"/>
          <w:bCs w:val="0"/>
          <w:color w:val="auto"/>
          <w:sz w:val="28"/>
          <w:szCs w:val="28"/>
          <w:lang w:val="en-US" w:eastAsia="zh-CN"/>
        </w:rPr>
        <w:t>1.</w:t>
      </w:r>
      <w:r>
        <w:rPr>
          <w:rFonts w:hint="default" w:ascii="Times New Roman" w:hAnsi="Times New Roman" w:eastAsia="方正仿宋_GB2312" w:cs="Times New Roman"/>
          <w:b w:val="0"/>
          <w:bCs w:val="0"/>
          <w:color w:val="auto"/>
          <w:sz w:val="28"/>
          <w:szCs w:val="28"/>
        </w:rPr>
        <w:t>协助草拟、修改、审查</w:t>
      </w:r>
      <w:r>
        <w:rPr>
          <w:rFonts w:hint="eastAsia" w:eastAsia="方正仿宋_GB2312" w:cs="Times New Roman"/>
          <w:b w:val="0"/>
          <w:bCs w:val="0"/>
          <w:color w:val="auto"/>
          <w:sz w:val="28"/>
          <w:szCs w:val="28"/>
          <w:lang w:eastAsia="zh-CN"/>
        </w:rPr>
        <w:t>学校</w:t>
      </w:r>
      <w:r>
        <w:rPr>
          <w:rFonts w:hint="default" w:ascii="Times New Roman" w:hAnsi="Times New Roman" w:eastAsia="方正仿宋_GB2312" w:cs="Times New Roman"/>
          <w:b w:val="0"/>
          <w:bCs w:val="0"/>
          <w:color w:val="auto"/>
          <w:sz w:val="28"/>
          <w:szCs w:val="28"/>
        </w:rPr>
        <w:t>在经营、管理活动中的合同、协议及其他有关法律事务文书</w:t>
      </w:r>
      <w:r>
        <w:rPr>
          <w:rFonts w:hint="eastAsia" w:eastAsia="方正仿宋_GB2312" w:cs="Times New Roman"/>
          <w:b w:val="0"/>
          <w:bCs w:val="0"/>
          <w:color w:val="auto"/>
          <w:sz w:val="28"/>
          <w:szCs w:val="28"/>
          <w:lang w:eastAsia="zh-CN"/>
        </w:rPr>
        <w:t>，</w:t>
      </w:r>
      <w:r>
        <w:rPr>
          <w:rFonts w:hint="default" w:ascii="Times New Roman" w:hAnsi="Times New Roman" w:eastAsia="方正仿宋_GB2312" w:cs="Times New Roman"/>
          <w:b w:val="0"/>
          <w:bCs w:val="0"/>
          <w:i w:val="0"/>
          <w:iCs w:val="0"/>
          <w:caps w:val="0"/>
          <w:color w:val="auto"/>
          <w:spacing w:val="3"/>
          <w:sz w:val="28"/>
          <w:szCs w:val="28"/>
          <w:shd w:val="clear" w:fill="FFFFFF"/>
        </w:rPr>
        <w:t>为</w:t>
      </w:r>
      <w:r>
        <w:rPr>
          <w:rFonts w:hint="eastAsia" w:eastAsia="方正仿宋_GB2312" w:cs="Times New Roman"/>
          <w:b w:val="0"/>
          <w:bCs w:val="0"/>
          <w:i w:val="0"/>
          <w:iCs w:val="0"/>
          <w:caps w:val="0"/>
          <w:color w:val="auto"/>
          <w:spacing w:val="3"/>
          <w:sz w:val="28"/>
          <w:szCs w:val="28"/>
          <w:shd w:val="clear" w:fill="FFFFFF"/>
          <w:lang w:val="en-US" w:eastAsia="zh-CN"/>
        </w:rPr>
        <w:t>学校</w:t>
      </w:r>
      <w:r>
        <w:rPr>
          <w:rFonts w:hint="default" w:ascii="Times New Roman" w:hAnsi="Times New Roman" w:eastAsia="方正仿宋_GB2312" w:cs="Times New Roman"/>
          <w:b w:val="0"/>
          <w:bCs w:val="0"/>
          <w:i w:val="0"/>
          <w:iCs w:val="0"/>
          <w:caps w:val="0"/>
          <w:color w:val="auto"/>
          <w:spacing w:val="3"/>
          <w:sz w:val="28"/>
          <w:szCs w:val="28"/>
          <w:shd w:val="clear" w:fill="FFFFFF"/>
        </w:rPr>
        <w:t>审查、修改各类合同、协议、章程、声明、备忘录、索赔理赔书、意向书、委托书、可行性研究报告、纪要等</w:t>
      </w:r>
      <w:r>
        <w:rPr>
          <w:rFonts w:hint="default" w:ascii="Times New Roman" w:hAnsi="Times New Roman" w:eastAsia="方正仿宋_GB2312" w:cs="Times New Roman"/>
          <w:b w:val="0"/>
          <w:bCs w:val="0"/>
          <w:color w:val="auto"/>
          <w:sz w:val="28"/>
          <w:szCs w:val="28"/>
        </w:rPr>
        <w:t>；</w:t>
      </w:r>
    </w:p>
    <w:p w14:paraId="178B1A3D">
      <w:pPr>
        <w:numPr>
          <w:ilvl w:val="0"/>
          <w:numId w:val="0"/>
        </w:numPr>
        <w:spacing w:line="440" w:lineRule="exact"/>
        <w:ind w:firstLine="572" w:firstLineChars="200"/>
        <w:jc w:val="left"/>
        <w:rPr>
          <w:rFonts w:hint="default" w:ascii="Times New Roman" w:hAnsi="Times New Roman" w:eastAsia="方正仿宋_GB2312" w:cs="Times New Roman"/>
          <w:b w:val="0"/>
          <w:bCs w:val="0"/>
          <w:color w:val="auto"/>
          <w:sz w:val="28"/>
          <w:szCs w:val="28"/>
        </w:rPr>
      </w:pPr>
      <w:r>
        <w:rPr>
          <w:rFonts w:hint="default" w:ascii="Times New Roman" w:hAnsi="Times New Roman" w:eastAsia="方正仿宋_GB2312" w:cs="Times New Roman"/>
          <w:b w:val="0"/>
          <w:bCs w:val="0"/>
          <w:i w:val="0"/>
          <w:iCs w:val="0"/>
          <w:caps w:val="0"/>
          <w:color w:val="auto"/>
          <w:spacing w:val="3"/>
          <w:sz w:val="28"/>
          <w:szCs w:val="28"/>
          <w:shd w:val="clear" w:fill="FFFFFF"/>
          <w:lang w:val="en-US" w:eastAsia="zh-CN"/>
        </w:rPr>
        <w:t>2.</w:t>
      </w:r>
      <w:r>
        <w:rPr>
          <w:rFonts w:hint="default" w:ascii="Times New Roman" w:hAnsi="Times New Roman" w:eastAsia="方正仿宋_GB2312" w:cs="Times New Roman"/>
          <w:b w:val="0"/>
          <w:bCs w:val="0"/>
          <w:i w:val="0"/>
          <w:iCs w:val="0"/>
          <w:caps w:val="0"/>
          <w:color w:val="auto"/>
          <w:spacing w:val="3"/>
          <w:sz w:val="28"/>
          <w:szCs w:val="28"/>
          <w:shd w:val="clear" w:fill="FFFFFF"/>
        </w:rPr>
        <w:t>根据顾问单位的需要</w:t>
      </w:r>
      <w:r>
        <w:rPr>
          <w:rFonts w:hint="eastAsia" w:eastAsia="方正仿宋_GB2312" w:cs="Times New Roman"/>
          <w:b w:val="0"/>
          <w:bCs w:val="0"/>
          <w:i w:val="0"/>
          <w:iCs w:val="0"/>
          <w:caps w:val="0"/>
          <w:color w:val="auto"/>
          <w:spacing w:val="3"/>
          <w:sz w:val="28"/>
          <w:szCs w:val="28"/>
          <w:shd w:val="clear" w:fill="FFFFFF"/>
          <w:lang w:eastAsia="zh-CN"/>
        </w:rPr>
        <w:t>，</w:t>
      </w:r>
      <w:r>
        <w:rPr>
          <w:rFonts w:hint="default" w:ascii="Times New Roman" w:hAnsi="Times New Roman" w:eastAsia="方正仿宋_GB2312" w:cs="Times New Roman"/>
          <w:b w:val="0"/>
          <w:bCs w:val="0"/>
          <w:i w:val="0"/>
          <w:iCs w:val="0"/>
          <w:caps w:val="0"/>
          <w:color w:val="auto"/>
          <w:spacing w:val="3"/>
          <w:sz w:val="28"/>
          <w:szCs w:val="28"/>
          <w:shd w:val="clear" w:fill="FFFFFF"/>
        </w:rPr>
        <w:t>以法律顾问的名义对外签发律师函、律师声明、法律建议书等法律事务文书</w:t>
      </w:r>
      <w:r>
        <w:rPr>
          <w:rFonts w:hint="eastAsia" w:eastAsia="方正仿宋_GB2312" w:cs="Times New Roman"/>
          <w:b w:val="0"/>
          <w:bCs w:val="0"/>
          <w:i w:val="0"/>
          <w:iCs w:val="0"/>
          <w:caps w:val="0"/>
          <w:color w:val="auto"/>
          <w:spacing w:val="3"/>
          <w:sz w:val="28"/>
          <w:szCs w:val="28"/>
          <w:shd w:val="clear" w:fill="FFFFFF"/>
          <w:lang w:eastAsia="zh-CN"/>
        </w:rPr>
        <w:t>，</w:t>
      </w:r>
      <w:r>
        <w:rPr>
          <w:rFonts w:hint="default" w:ascii="Times New Roman" w:hAnsi="Times New Roman" w:eastAsia="方正仿宋_GB2312" w:cs="Times New Roman"/>
          <w:b w:val="0"/>
          <w:bCs w:val="0"/>
          <w:i w:val="0"/>
          <w:iCs w:val="0"/>
          <w:caps w:val="0"/>
          <w:color w:val="auto"/>
          <w:spacing w:val="3"/>
          <w:sz w:val="28"/>
          <w:szCs w:val="28"/>
          <w:shd w:val="clear" w:fill="FFFFFF"/>
        </w:rPr>
        <w:t>协助顾问单位制定、修改内部的规章制度</w:t>
      </w:r>
      <w:r>
        <w:rPr>
          <w:rFonts w:hint="eastAsia" w:eastAsia="方正仿宋_GB2312" w:cs="Times New Roman"/>
          <w:b w:val="0"/>
          <w:bCs w:val="0"/>
          <w:i w:val="0"/>
          <w:iCs w:val="0"/>
          <w:caps w:val="0"/>
          <w:color w:val="auto"/>
          <w:spacing w:val="3"/>
          <w:sz w:val="28"/>
          <w:szCs w:val="28"/>
          <w:shd w:val="clear" w:fill="FFFFFF"/>
          <w:lang w:eastAsia="zh-CN"/>
        </w:rPr>
        <w:t>；</w:t>
      </w:r>
      <w:r>
        <w:rPr>
          <w:rFonts w:hint="default" w:ascii="Times New Roman" w:hAnsi="Times New Roman" w:eastAsia="方正仿宋_GB2312" w:cs="Times New Roman"/>
          <w:b w:val="0"/>
          <w:bCs w:val="0"/>
          <w:i w:val="0"/>
          <w:iCs w:val="0"/>
          <w:caps w:val="0"/>
          <w:color w:val="auto"/>
          <w:spacing w:val="3"/>
          <w:sz w:val="28"/>
          <w:szCs w:val="28"/>
          <w:shd w:val="clear" w:fill="FFFFFF"/>
        </w:rPr>
        <w:br w:type="textWrapping"/>
      </w:r>
      <w:r>
        <w:rPr>
          <w:rFonts w:hint="default" w:ascii="Times New Roman" w:hAnsi="Times New Roman" w:eastAsia="方正仿宋_GB2312" w:cs="Times New Roman"/>
          <w:b w:val="0"/>
          <w:bCs w:val="0"/>
          <w:i w:val="0"/>
          <w:iCs w:val="0"/>
          <w:caps w:val="0"/>
          <w:color w:val="auto"/>
          <w:spacing w:val="3"/>
          <w:sz w:val="28"/>
          <w:szCs w:val="28"/>
          <w:shd w:val="clear" w:fill="FFFFFF"/>
          <w:lang w:val="en-US" w:eastAsia="zh-CN"/>
        </w:rPr>
        <w:t xml:space="preserve">    3.</w:t>
      </w:r>
      <w:r>
        <w:rPr>
          <w:rFonts w:hint="default" w:ascii="Times New Roman" w:hAnsi="Times New Roman" w:eastAsia="方正仿宋_GB2312" w:cs="Times New Roman"/>
          <w:b w:val="0"/>
          <w:bCs w:val="0"/>
          <w:color w:val="auto"/>
          <w:sz w:val="28"/>
          <w:szCs w:val="28"/>
        </w:rPr>
        <w:t>应</w:t>
      </w:r>
      <w:r>
        <w:rPr>
          <w:rFonts w:hint="eastAsia" w:eastAsia="方正仿宋_GB2312" w:cs="Times New Roman"/>
          <w:b w:val="0"/>
          <w:bCs w:val="0"/>
          <w:color w:val="auto"/>
          <w:sz w:val="28"/>
          <w:szCs w:val="28"/>
          <w:lang w:eastAsia="zh-CN"/>
        </w:rPr>
        <w:t>学校</w:t>
      </w:r>
      <w:r>
        <w:rPr>
          <w:rFonts w:hint="default" w:ascii="Times New Roman" w:hAnsi="Times New Roman" w:eastAsia="方正仿宋_GB2312" w:cs="Times New Roman"/>
          <w:b w:val="0"/>
          <w:bCs w:val="0"/>
          <w:color w:val="auto"/>
          <w:sz w:val="28"/>
          <w:szCs w:val="28"/>
        </w:rPr>
        <w:t>要求，参与经济项目的磋商、谈判，进行法律分析、论证；</w:t>
      </w:r>
    </w:p>
    <w:p w14:paraId="08F56F31">
      <w:pPr>
        <w:numPr>
          <w:ilvl w:val="0"/>
          <w:numId w:val="0"/>
        </w:numPr>
        <w:spacing w:line="440" w:lineRule="exact"/>
        <w:ind w:firstLine="560" w:firstLineChars="200"/>
        <w:jc w:val="left"/>
        <w:rPr>
          <w:rFonts w:hint="default" w:ascii="Times New Roman" w:hAnsi="Times New Roman" w:eastAsia="方正仿宋_GB2312" w:cs="Times New Roman"/>
          <w:b w:val="0"/>
          <w:bCs w:val="0"/>
          <w:color w:val="auto"/>
          <w:sz w:val="28"/>
          <w:szCs w:val="28"/>
        </w:rPr>
      </w:pPr>
      <w:r>
        <w:rPr>
          <w:rFonts w:hint="default" w:ascii="Times New Roman" w:hAnsi="Times New Roman" w:eastAsia="方正仿宋_GB2312" w:cs="Times New Roman"/>
          <w:b w:val="0"/>
          <w:bCs w:val="0"/>
          <w:color w:val="auto"/>
          <w:sz w:val="28"/>
          <w:szCs w:val="28"/>
          <w:lang w:val="en-US" w:eastAsia="zh-CN"/>
        </w:rPr>
        <w:t>4.</w:t>
      </w:r>
      <w:r>
        <w:rPr>
          <w:rFonts w:hint="default" w:ascii="Times New Roman" w:hAnsi="Times New Roman" w:eastAsia="方正仿宋_GB2312" w:cs="Times New Roman"/>
          <w:b w:val="0"/>
          <w:bCs w:val="0"/>
          <w:color w:val="auto"/>
          <w:sz w:val="28"/>
          <w:szCs w:val="28"/>
        </w:rPr>
        <w:t>应</w:t>
      </w:r>
      <w:r>
        <w:rPr>
          <w:rFonts w:hint="eastAsia" w:eastAsia="方正仿宋_GB2312" w:cs="Times New Roman"/>
          <w:b w:val="0"/>
          <w:bCs w:val="0"/>
          <w:color w:val="auto"/>
          <w:sz w:val="28"/>
          <w:szCs w:val="28"/>
          <w:lang w:eastAsia="zh-CN"/>
        </w:rPr>
        <w:t>学校</w:t>
      </w:r>
      <w:r>
        <w:rPr>
          <w:rFonts w:hint="default" w:ascii="Times New Roman" w:hAnsi="Times New Roman" w:eastAsia="方正仿宋_GB2312" w:cs="Times New Roman"/>
          <w:b w:val="0"/>
          <w:bCs w:val="0"/>
          <w:color w:val="auto"/>
          <w:sz w:val="28"/>
          <w:szCs w:val="28"/>
        </w:rPr>
        <w:t>要求，提供与</w:t>
      </w:r>
      <w:r>
        <w:rPr>
          <w:rFonts w:hint="eastAsia" w:eastAsia="方正仿宋_GB2312" w:cs="Times New Roman"/>
          <w:b w:val="0"/>
          <w:bCs w:val="0"/>
          <w:color w:val="auto"/>
          <w:sz w:val="28"/>
          <w:szCs w:val="28"/>
          <w:lang w:eastAsia="zh-CN"/>
        </w:rPr>
        <w:t>学校</w:t>
      </w:r>
      <w:r>
        <w:rPr>
          <w:rFonts w:hint="default" w:ascii="Times New Roman" w:hAnsi="Times New Roman" w:eastAsia="方正仿宋_GB2312" w:cs="Times New Roman"/>
          <w:b w:val="0"/>
          <w:bCs w:val="0"/>
          <w:color w:val="auto"/>
          <w:sz w:val="28"/>
          <w:szCs w:val="28"/>
        </w:rPr>
        <w:t>生产经营活动有关的法律信息；</w:t>
      </w:r>
    </w:p>
    <w:p w14:paraId="6CD90F95">
      <w:pPr>
        <w:numPr>
          <w:ilvl w:val="0"/>
          <w:numId w:val="0"/>
        </w:numPr>
        <w:spacing w:line="440" w:lineRule="exact"/>
        <w:ind w:left="692" w:leftChars="266" w:firstLine="0" w:firstLineChars="0"/>
        <w:jc w:val="left"/>
        <w:rPr>
          <w:rFonts w:hint="default" w:ascii="Times New Roman" w:hAnsi="Times New Roman" w:eastAsia="方正仿宋_GB2312" w:cs="Times New Roman"/>
          <w:b w:val="0"/>
          <w:bCs w:val="0"/>
          <w:color w:val="auto"/>
          <w:sz w:val="28"/>
          <w:szCs w:val="28"/>
        </w:rPr>
      </w:pPr>
      <w:r>
        <w:rPr>
          <w:rFonts w:hint="default" w:ascii="Times New Roman" w:hAnsi="Times New Roman" w:eastAsia="方正仿宋_GB2312" w:cs="Times New Roman"/>
          <w:b w:val="0"/>
          <w:bCs w:val="0"/>
          <w:color w:val="auto"/>
          <w:sz w:val="28"/>
          <w:szCs w:val="28"/>
          <w:lang w:val="en-US" w:eastAsia="zh-CN"/>
        </w:rPr>
        <w:t>5.</w:t>
      </w:r>
      <w:r>
        <w:rPr>
          <w:rFonts w:hint="default" w:ascii="Times New Roman" w:hAnsi="Times New Roman" w:eastAsia="方正仿宋_GB2312" w:cs="Times New Roman"/>
          <w:b w:val="0"/>
          <w:bCs w:val="0"/>
          <w:color w:val="auto"/>
          <w:sz w:val="28"/>
          <w:szCs w:val="28"/>
        </w:rPr>
        <w:t>代理</w:t>
      </w:r>
      <w:r>
        <w:rPr>
          <w:rFonts w:hint="eastAsia" w:eastAsia="方正仿宋_GB2312" w:cs="Times New Roman"/>
          <w:b w:val="0"/>
          <w:bCs w:val="0"/>
          <w:color w:val="auto"/>
          <w:sz w:val="28"/>
          <w:szCs w:val="28"/>
          <w:lang w:eastAsia="zh-CN"/>
        </w:rPr>
        <w:t>学校</w:t>
      </w:r>
      <w:r>
        <w:rPr>
          <w:rFonts w:hint="default" w:ascii="Times New Roman" w:hAnsi="Times New Roman" w:eastAsia="方正仿宋_GB2312" w:cs="Times New Roman"/>
          <w:b w:val="0"/>
          <w:bCs w:val="0"/>
          <w:color w:val="auto"/>
          <w:sz w:val="28"/>
          <w:szCs w:val="28"/>
        </w:rPr>
        <w:t>参加民事、经济、行政诉讼和仲裁、行政复议；</w:t>
      </w:r>
    </w:p>
    <w:p w14:paraId="00F98C3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2312" w:cs="Times New Roman"/>
          <w:b w:val="0"/>
          <w:bCs w:val="0"/>
          <w:i w:val="0"/>
          <w:iCs w:val="0"/>
          <w:caps w:val="0"/>
          <w:color w:val="auto"/>
          <w:spacing w:val="3"/>
          <w:sz w:val="28"/>
          <w:szCs w:val="28"/>
          <w:shd w:val="clear" w:fill="FFFFFF"/>
          <w:lang w:eastAsia="zh-CN"/>
        </w:rPr>
      </w:pPr>
      <w:r>
        <w:rPr>
          <w:rFonts w:hint="default" w:ascii="Times New Roman" w:hAnsi="Times New Roman" w:eastAsia="方正仿宋_GB2312" w:cs="Times New Roman"/>
          <w:b w:val="0"/>
          <w:bCs w:val="0"/>
          <w:color w:val="auto"/>
          <w:sz w:val="28"/>
          <w:szCs w:val="28"/>
          <w:lang w:val="en-US" w:eastAsia="zh-CN"/>
        </w:rPr>
        <w:t>6.</w:t>
      </w:r>
      <w:r>
        <w:rPr>
          <w:rFonts w:hint="eastAsia" w:eastAsia="方正仿宋_GB2312" w:cs="Times New Roman"/>
          <w:b w:val="0"/>
          <w:bCs w:val="0"/>
          <w:color w:val="auto"/>
          <w:sz w:val="28"/>
          <w:szCs w:val="28"/>
          <w:lang w:val="en-US" w:eastAsia="zh-CN"/>
        </w:rPr>
        <w:t>提供</w:t>
      </w:r>
      <w:r>
        <w:rPr>
          <w:rFonts w:hint="default" w:ascii="Times New Roman" w:hAnsi="Times New Roman" w:eastAsia="方正仿宋_GB2312" w:cs="Times New Roman"/>
          <w:b w:val="0"/>
          <w:bCs w:val="0"/>
          <w:i w:val="0"/>
          <w:iCs w:val="0"/>
          <w:caps w:val="0"/>
          <w:color w:val="auto"/>
          <w:spacing w:val="3"/>
          <w:sz w:val="28"/>
          <w:szCs w:val="28"/>
          <w:shd w:val="clear" w:fill="FFFFFF"/>
        </w:rPr>
        <w:t>项目综合法律服务</w:t>
      </w:r>
      <w:r>
        <w:rPr>
          <w:rFonts w:hint="eastAsia" w:eastAsia="方正仿宋_GB2312" w:cs="Times New Roman"/>
          <w:b w:val="0"/>
          <w:bCs w:val="0"/>
          <w:i w:val="0"/>
          <w:iCs w:val="0"/>
          <w:caps w:val="0"/>
          <w:color w:val="auto"/>
          <w:spacing w:val="3"/>
          <w:sz w:val="28"/>
          <w:szCs w:val="28"/>
          <w:shd w:val="clear" w:fill="FFFFFF"/>
          <w:lang w:eastAsia="zh-CN"/>
        </w:rPr>
        <w:t>：</w:t>
      </w:r>
      <w:r>
        <w:rPr>
          <w:rFonts w:hint="default" w:ascii="Times New Roman" w:hAnsi="Times New Roman" w:eastAsia="方正仿宋_GB2312" w:cs="Times New Roman"/>
          <w:b w:val="0"/>
          <w:bCs w:val="0"/>
          <w:i w:val="0"/>
          <w:iCs w:val="0"/>
          <w:caps w:val="0"/>
          <w:color w:val="auto"/>
          <w:spacing w:val="3"/>
          <w:sz w:val="28"/>
          <w:szCs w:val="28"/>
          <w:shd w:val="clear" w:fill="FFFFFF"/>
        </w:rPr>
        <w:t>针对顾问单位较大的经济贸易项目或其它重大项目</w:t>
      </w:r>
      <w:r>
        <w:rPr>
          <w:rFonts w:hint="eastAsia" w:eastAsia="方正仿宋_GB2312" w:cs="Times New Roman"/>
          <w:b w:val="0"/>
          <w:bCs w:val="0"/>
          <w:i w:val="0"/>
          <w:iCs w:val="0"/>
          <w:caps w:val="0"/>
          <w:color w:val="auto"/>
          <w:spacing w:val="3"/>
          <w:sz w:val="28"/>
          <w:szCs w:val="28"/>
          <w:shd w:val="clear" w:fill="FFFFFF"/>
          <w:lang w:eastAsia="zh-CN"/>
        </w:rPr>
        <w:t>，</w:t>
      </w:r>
      <w:r>
        <w:rPr>
          <w:rFonts w:hint="default" w:ascii="Times New Roman" w:hAnsi="Times New Roman" w:eastAsia="方正仿宋_GB2312" w:cs="Times New Roman"/>
          <w:b w:val="0"/>
          <w:bCs w:val="0"/>
          <w:i w:val="0"/>
          <w:iCs w:val="0"/>
          <w:caps w:val="0"/>
          <w:color w:val="auto"/>
          <w:spacing w:val="3"/>
          <w:sz w:val="28"/>
          <w:szCs w:val="28"/>
          <w:shd w:val="clear" w:fill="FFFFFF"/>
        </w:rPr>
        <w:t>提供参与式、综合性法律顾问服务</w:t>
      </w:r>
      <w:r>
        <w:rPr>
          <w:rFonts w:hint="eastAsia" w:eastAsia="方正仿宋_GB2312" w:cs="Times New Roman"/>
          <w:b w:val="0"/>
          <w:bCs w:val="0"/>
          <w:i w:val="0"/>
          <w:iCs w:val="0"/>
          <w:caps w:val="0"/>
          <w:color w:val="auto"/>
          <w:spacing w:val="3"/>
          <w:sz w:val="28"/>
          <w:szCs w:val="28"/>
          <w:shd w:val="clear" w:fill="FFFFFF"/>
          <w:lang w:eastAsia="zh-CN"/>
        </w:rPr>
        <w:t>，</w:t>
      </w:r>
      <w:r>
        <w:rPr>
          <w:rFonts w:hint="default" w:ascii="Times New Roman" w:hAnsi="Times New Roman" w:eastAsia="方正仿宋_GB2312" w:cs="Times New Roman"/>
          <w:b w:val="0"/>
          <w:bCs w:val="0"/>
          <w:i w:val="0"/>
          <w:iCs w:val="0"/>
          <w:caps w:val="0"/>
          <w:color w:val="auto"/>
          <w:spacing w:val="3"/>
          <w:sz w:val="28"/>
          <w:szCs w:val="28"/>
          <w:shd w:val="clear" w:fill="FFFFFF"/>
        </w:rPr>
        <w:t>包括项目的可行性研究、谈判</w:t>
      </w:r>
      <w:r>
        <w:rPr>
          <w:rFonts w:hint="eastAsia" w:eastAsia="方正仿宋_GB2312" w:cs="Times New Roman"/>
          <w:b w:val="0"/>
          <w:bCs w:val="0"/>
          <w:i w:val="0"/>
          <w:iCs w:val="0"/>
          <w:caps w:val="0"/>
          <w:color w:val="auto"/>
          <w:spacing w:val="3"/>
          <w:sz w:val="28"/>
          <w:szCs w:val="28"/>
          <w:shd w:val="clear" w:fill="FFFFFF"/>
          <w:lang w:eastAsia="zh-CN"/>
        </w:rPr>
        <w:t>，</w:t>
      </w:r>
      <w:r>
        <w:rPr>
          <w:rFonts w:hint="default" w:ascii="Times New Roman" w:hAnsi="Times New Roman" w:eastAsia="方正仿宋_GB2312" w:cs="Times New Roman"/>
          <w:b w:val="0"/>
          <w:bCs w:val="0"/>
          <w:i w:val="0"/>
          <w:iCs w:val="0"/>
          <w:caps w:val="0"/>
          <w:color w:val="auto"/>
          <w:spacing w:val="3"/>
          <w:sz w:val="28"/>
          <w:szCs w:val="28"/>
          <w:shd w:val="clear" w:fill="FFFFFF"/>
        </w:rPr>
        <w:t>提供法律咨询</w:t>
      </w:r>
      <w:r>
        <w:rPr>
          <w:rFonts w:hint="eastAsia" w:eastAsia="方正仿宋_GB2312" w:cs="Times New Roman"/>
          <w:b w:val="0"/>
          <w:bCs w:val="0"/>
          <w:i w:val="0"/>
          <w:iCs w:val="0"/>
          <w:caps w:val="0"/>
          <w:color w:val="auto"/>
          <w:spacing w:val="3"/>
          <w:sz w:val="28"/>
          <w:szCs w:val="28"/>
          <w:shd w:val="clear" w:fill="FFFFFF"/>
          <w:lang w:eastAsia="zh-CN"/>
        </w:rPr>
        <w:t>，</w:t>
      </w:r>
      <w:r>
        <w:rPr>
          <w:rFonts w:hint="default" w:ascii="Times New Roman" w:hAnsi="Times New Roman" w:eastAsia="方正仿宋_GB2312" w:cs="Times New Roman"/>
          <w:b w:val="0"/>
          <w:bCs w:val="0"/>
          <w:i w:val="0"/>
          <w:iCs w:val="0"/>
          <w:caps w:val="0"/>
          <w:color w:val="auto"/>
          <w:spacing w:val="3"/>
          <w:sz w:val="28"/>
          <w:szCs w:val="28"/>
          <w:shd w:val="clear" w:fill="FFFFFF"/>
        </w:rPr>
        <w:t>出具法律意见书及项目所需法律、法规、政策依据</w:t>
      </w:r>
      <w:r>
        <w:rPr>
          <w:rFonts w:hint="eastAsia" w:eastAsia="方正仿宋_GB2312" w:cs="Times New Roman"/>
          <w:b w:val="0"/>
          <w:bCs w:val="0"/>
          <w:i w:val="0"/>
          <w:iCs w:val="0"/>
          <w:caps w:val="0"/>
          <w:color w:val="auto"/>
          <w:spacing w:val="3"/>
          <w:sz w:val="28"/>
          <w:szCs w:val="28"/>
          <w:shd w:val="clear" w:fill="FFFFFF"/>
          <w:lang w:eastAsia="zh-CN"/>
        </w:rPr>
        <w:t>；</w:t>
      </w:r>
    </w:p>
    <w:p w14:paraId="065C052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72" w:firstLineChars="200"/>
        <w:jc w:val="left"/>
        <w:textAlignment w:val="auto"/>
        <w:rPr>
          <w:rFonts w:hint="eastAsia" w:ascii="Times New Roman" w:hAnsi="Times New Roman" w:eastAsia="方正仿宋_GB2312" w:cs="Times New Roman"/>
          <w:b w:val="0"/>
          <w:bCs w:val="0"/>
          <w:i w:val="0"/>
          <w:iCs w:val="0"/>
          <w:caps w:val="0"/>
          <w:color w:val="auto"/>
          <w:spacing w:val="3"/>
          <w:sz w:val="28"/>
          <w:szCs w:val="28"/>
          <w:shd w:val="clear" w:fill="FFFFFF"/>
          <w:lang w:eastAsia="zh-CN"/>
        </w:rPr>
      </w:pPr>
      <w:r>
        <w:rPr>
          <w:rFonts w:hint="default" w:ascii="Times New Roman" w:hAnsi="Times New Roman" w:eastAsia="方正仿宋_GB2312" w:cs="Times New Roman"/>
          <w:b w:val="0"/>
          <w:bCs w:val="0"/>
          <w:i w:val="0"/>
          <w:iCs w:val="0"/>
          <w:caps w:val="0"/>
          <w:color w:val="auto"/>
          <w:spacing w:val="3"/>
          <w:sz w:val="28"/>
          <w:szCs w:val="28"/>
          <w:shd w:val="clear" w:fill="FFFFFF"/>
          <w:lang w:val="en-US" w:eastAsia="zh-CN"/>
        </w:rPr>
        <w:t>7.应</w:t>
      </w:r>
      <w:r>
        <w:rPr>
          <w:rFonts w:hint="eastAsia" w:eastAsia="方正仿宋_GB2312" w:cs="Times New Roman"/>
          <w:b w:val="0"/>
          <w:bCs w:val="0"/>
          <w:i w:val="0"/>
          <w:iCs w:val="0"/>
          <w:caps w:val="0"/>
          <w:color w:val="auto"/>
          <w:spacing w:val="3"/>
          <w:sz w:val="28"/>
          <w:szCs w:val="28"/>
          <w:shd w:val="clear" w:fill="FFFFFF"/>
          <w:lang w:val="en-US" w:eastAsia="zh-CN"/>
        </w:rPr>
        <w:t>学校</w:t>
      </w:r>
      <w:r>
        <w:rPr>
          <w:rFonts w:hint="default" w:ascii="Times New Roman" w:hAnsi="Times New Roman" w:eastAsia="方正仿宋_GB2312" w:cs="Times New Roman"/>
          <w:b w:val="0"/>
          <w:bCs w:val="0"/>
          <w:i w:val="0"/>
          <w:iCs w:val="0"/>
          <w:caps w:val="0"/>
          <w:color w:val="auto"/>
          <w:spacing w:val="3"/>
          <w:sz w:val="28"/>
          <w:szCs w:val="28"/>
          <w:shd w:val="clear" w:fill="FFFFFF"/>
          <w:lang w:val="en-US" w:eastAsia="zh-CN"/>
        </w:rPr>
        <w:t>要求</w:t>
      </w:r>
      <w:r>
        <w:rPr>
          <w:rFonts w:hint="default" w:ascii="Times New Roman" w:hAnsi="Times New Roman" w:eastAsia="方正仿宋_GB2312" w:cs="Times New Roman"/>
          <w:b w:val="0"/>
          <w:bCs w:val="0"/>
          <w:i w:val="0"/>
          <w:iCs w:val="0"/>
          <w:caps w:val="0"/>
          <w:color w:val="auto"/>
          <w:spacing w:val="3"/>
          <w:sz w:val="28"/>
          <w:szCs w:val="28"/>
          <w:shd w:val="clear" w:fill="FFFFFF"/>
        </w:rPr>
        <w:t>为</w:t>
      </w:r>
      <w:r>
        <w:rPr>
          <w:rFonts w:hint="eastAsia" w:eastAsia="方正仿宋_GB2312" w:cs="Times New Roman"/>
          <w:b w:val="0"/>
          <w:bCs w:val="0"/>
          <w:i w:val="0"/>
          <w:iCs w:val="0"/>
          <w:caps w:val="0"/>
          <w:color w:val="auto"/>
          <w:spacing w:val="3"/>
          <w:sz w:val="28"/>
          <w:szCs w:val="28"/>
          <w:shd w:val="clear" w:fill="FFFFFF"/>
          <w:lang w:val="en-US" w:eastAsia="zh-CN"/>
        </w:rPr>
        <w:t>学校</w:t>
      </w:r>
      <w:r>
        <w:rPr>
          <w:rFonts w:hint="default" w:ascii="Times New Roman" w:hAnsi="Times New Roman" w:eastAsia="方正仿宋_GB2312" w:cs="Times New Roman"/>
          <w:b w:val="0"/>
          <w:bCs w:val="0"/>
          <w:i w:val="0"/>
          <w:iCs w:val="0"/>
          <w:caps w:val="0"/>
          <w:color w:val="auto"/>
          <w:spacing w:val="3"/>
          <w:sz w:val="28"/>
          <w:szCs w:val="28"/>
          <w:shd w:val="clear" w:fill="FFFFFF"/>
        </w:rPr>
        <w:t>草拟和修改劳动合同</w:t>
      </w:r>
      <w:r>
        <w:rPr>
          <w:rFonts w:hint="eastAsia" w:eastAsia="方正仿宋_GB2312" w:cs="Times New Roman"/>
          <w:b w:val="0"/>
          <w:bCs w:val="0"/>
          <w:i w:val="0"/>
          <w:iCs w:val="0"/>
          <w:caps w:val="0"/>
          <w:color w:val="auto"/>
          <w:spacing w:val="3"/>
          <w:sz w:val="28"/>
          <w:szCs w:val="28"/>
          <w:shd w:val="clear" w:fill="FFFFFF"/>
          <w:lang w:eastAsia="zh-CN"/>
        </w:rPr>
        <w:t>，</w:t>
      </w:r>
      <w:r>
        <w:rPr>
          <w:rFonts w:hint="default" w:ascii="Times New Roman" w:hAnsi="Times New Roman" w:eastAsia="方正仿宋_GB2312" w:cs="Times New Roman"/>
          <w:b w:val="0"/>
          <w:bCs w:val="0"/>
          <w:i w:val="0"/>
          <w:iCs w:val="0"/>
          <w:caps w:val="0"/>
          <w:color w:val="auto"/>
          <w:spacing w:val="3"/>
          <w:sz w:val="28"/>
          <w:szCs w:val="28"/>
          <w:shd w:val="clear" w:fill="FFFFFF"/>
        </w:rPr>
        <w:t>协调处理劳资关系与纠纷</w:t>
      </w:r>
      <w:r>
        <w:rPr>
          <w:rFonts w:hint="eastAsia" w:eastAsia="方正仿宋_GB2312" w:cs="Times New Roman"/>
          <w:b w:val="0"/>
          <w:bCs w:val="0"/>
          <w:i w:val="0"/>
          <w:iCs w:val="0"/>
          <w:caps w:val="0"/>
          <w:color w:val="auto"/>
          <w:spacing w:val="3"/>
          <w:sz w:val="28"/>
          <w:szCs w:val="28"/>
          <w:shd w:val="clear" w:fill="FFFFFF"/>
          <w:lang w:eastAsia="zh-CN"/>
        </w:rPr>
        <w:t>；</w:t>
      </w:r>
    </w:p>
    <w:p w14:paraId="4CA0D49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72" w:firstLineChars="200"/>
        <w:jc w:val="left"/>
        <w:textAlignment w:val="auto"/>
        <w:rPr>
          <w:rFonts w:hint="eastAsia" w:ascii="Times New Roman" w:hAnsi="Times New Roman" w:eastAsia="方正仿宋_GB2312" w:cs="Times New Roman"/>
          <w:b w:val="0"/>
          <w:bCs w:val="0"/>
          <w:i w:val="0"/>
          <w:iCs w:val="0"/>
          <w:caps w:val="0"/>
          <w:color w:val="auto"/>
          <w:spacing w:val="3"/>
          <w:sz w:val="28"/>
          <w:szCs w:val="28"/>
          <w:shd w:val="clear" w:fill="FFFFFF"/>
          <w:lang w:eastAsia="zh-CN"/>
        </w:rPr>
      </w:pPr>
      <w:r>
        <w:rPr>
          <w:rFonts w:hint="default" w:ascii="Times New Roman" w:hAnsi="Times New Roman" w:eastAsia="方正仿宋_GB2312" w:cs="Times New Roman"/>
          <w:b w:val="0"/>
          <w:bCs w:val="0"/>
          <w:i w:val="0"/>
          <w:iCs w:val="0"/>
          <w:caps w:val="0"/>
          <w:color w:val="auto"/>
          <w:spacing w:val="3"/>
          <w:sz w:val="28"/>
          <w:szCs w:val="28"/>
          <w:shd w:val="clear" w:fill="FFFFFF"/>
          <w:lang w:val="en-US" w:eastAsia="zh-CN"/>
        </w:rPr>
        <w:t>8.</w:t>
      </w:r>
      <w:r>
        <w:rPr>
          <w:rFonts w:hint="default" w:ascii="Times New Roman" w:hAnsi="Times New Roman" w:eastAsia="方正仿宋_GB2312" w:cs="Times New Roman"/>
          <w:b w:val="0"/>
          <w:bCs w:val="0"/>
          <w:i w:val="0"/>
          <w:iCs w:val="0"/>
          <w:caps w:val="0"/>
          <w:color w:val="auto"/>
          <w:spacing w:val="3"/>
          <w:sz w:val="28"/>
          <w:szCs w:val="28"/>
          <w:shd w:val="clear" w:fill="FFFFFF"/>
        </w:rPr>
        <w:t>协助</w:t>
      </w:r>
      <w:r>
        <w:rPr>
          <w:rFonts w:hint="eastAsia" w:eastAsia="方正仿宋_GB2312" w:cs="Times New Roman"/>
          <w:b w:val="0"/>
          <w:bCs w:val="0"/>
          <w:i w:val="0"/>
          <w:iCs w:val="0"/>
          <w:caps w:val="0"/>
          <w:color w:val="auto"/>
          <w:spacing w:val="3"/>
          <w:sz w:val="28"/>
          <w:szCs w:val="28"/>
          <w:shd w:val="clear" w:fill="FFFFFF"/>
          <w:lang w:val="en-US" w:eastAsia="zh-CN"/>
        </w:rPr>
        <w:t>学校以不限于流程管理等方式提供</w:t>
      </w:r>
      <w:r>
        <w:rPr>
          <w:rFonts w:hint="default" w:ascii="Times New Roman" w:hAnsi="Times New Roman" w:eastAsia="方正仿宋_GB2312" w:cs="Times New Roman"/>
          <w:b w:val="0"/>
          <w:bCs w:val="0"/>
          <w:i w:val="0"/>
          <w:iCs w:val="0"/>
          <w:caps w:val="0"/>
          <w:color w:val="auto"/>
          <w:spacing w:val="3"/>
          <w:sz w:val="28"/>
          <w:szCs w:val="28"/>
          <w:shd w:val="clear" w:fill="FFFFFF"/>
        </w:rPr>
        <w:t>管理经济合同</w:t>
      </w:r>
      <w:r>
        <w:rPr>
          <w:rFonts w:hint="eastAsia" w:eastAsia="方正仿宋_GB2312" w:cs="Times New Roman"/>
          <w:b w:val="0"/>
          <w:bCs w:val="0"/>
          <w:i w:val="0"/>
          <w:iCs w:val="0"/>
          <w:caps w:val="0"/>
          <w:color w:val="auto"/>
          <w:spacing w:val="3"/>
          <w:sz w:val="28"/>
          <w:szCs w:val="28"/>
          <w:shd w:val="clear" w:fill="FFFFFF"/>
          <w:lang w:val="en-US" w:eastAsia="zh-CN"/>
        </w:rPr>
        <w:t>审查服务，同时</w:t>
      </w:r>
      <w:r>
        <w:rPr>
          <w:rFonts w:hint="default" w:ascii="Times New Roman" w:hAnsi="Times New Roman" w:eastAsia="方正仿宋_GB2312" w:cs="Times New Roman"/>
          <w:b w:val="0"/>
          <w:bCs w:val="0"/>
          <w:i w:val="0"/>
          <w:iCs w:val="0"/>
          <w:caps w:val="0"/>
          <w:color w:val="auto"/>
          <w:spacing w:val="3"/>
          <w:sz w:val="28"/>
          <w:szCs w:val="28"/>
          <w:shd w:val="clear" w:fill="FFFFFF"/>
        </w:rPr>
        <w:t>监督</w:t>
      </w:r>
      <w:r>
        <w:rPr>
          <w:rFonts w:hint="eastAsia" w:eastAsia="方正仿宋_GB2312" w:cs="Times New Roman"/>
          <w:b w:val="0"/>
          <w:bCs w:val="0"/>
          <w:i w:val="0"/>
          <w:iCs w:val="0"/>
          <w:caps w:val="0"/>
          <w:color w:val="auto"/>
          <w:spacing w:val="3"/>
          <w:sz w:val="28"/>
          <w:szCs w:val="28"/>
          <w:shd w:val="clear" w:fill="FFFFFF"/>
          <w:lang w:eastAsia="zh-CN"/>
        </w:rPr>
        <w:t>、</w:t>
      </w:r>
      <w:r>
        <w:rPr>
          <w:rFonts w:hint="default" w:ascii="Times New Roman" w:hAnsi="Times New Roman" w:eastAsia="方正仿宋_GB2312" w:cs="Times New Roman"/>
          <w:b w:val="0"/>
          <w:bCs w:val="0"/>
          <w:i w:val="0"/>
          <w:iCs w:val="0"/>
          <w:caps w:val="0"/>
          <w:color w:val="auto"/>
          <w:spacing w:val="3"/>
          <w:sz w:val="28"/>
          <w:szCs w:val="28"/>
          <w:shd w:val="clear" w:fill="FFFFFF"/>
        </w:rPr>
        <w:t>跟踪合同的履行</w:t>
      </w:r>
      <w:r>
        <w:rPr>
          <w:rFonts w:hint="eastAsia" w:eastAsia="方正仿宋_GB2312" w:cs="Times New Roman"/>
          <w:b w:val="0"/>
          <w:bCs w:val="0"/>
          <w:i w:val="0"/>
          <w:iCs w:val="0"/>
          <w:caps w:val="0"/>
          <w:color w:val="auto"/>
          <w:spacing w:val="3"/>
          <w:sz w:val="28"/>
          <w:szCs w:val="28"/>
          <w:shd w:val="clear" w:fill="FFFFFF"/>
          <w:lang w:eastAsia="zh-CN"/>
        </w:rPr>
        <w:t>；</w:t>
      </w:r>
    </w:p>
    <w:p w14:paraId="7B74B5E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72" w:firstLineChars="200"/>
        <w:jc w:val="left"/>
        <w:textAlignment w:val="auto"/>
        <w:rPr>
          <w:rFonts w:hint="eastAsia" w:ascii="Times New Roman" w:hAnsi="Times New Roman" w:eastAsia="方正仿宋_GB2312" w:cs="Times New Roman"/>
          <w:b w:val="0"/>
          <w:bCs w:val="0"/>
          <w:i w:val="0"/>
          <w:iCs w:val="0"/>
          <w:caps w:val="0"/>
          <w:color w:val="auto"/>
          <w:spacing w:val="3"/>
          <w:sz w:val="28"/>
          <w:szCs w:val="28"/>
          <w:shd w:val="clear" w:fill="FFFFFF"/>
          <w:lang w:eastAsia="zh-CN"/>
        </w:rPr>
      </w:pPr>
      <w:r>
        <w:rPr>
          <w:rFonts w:hint="default" w:ascii="Times New Roman" w:hAnsi="Times New Roman" w:eastAsia="方正仿宋_GB2312" w:cs="Times New Roman"/>
          <w:b w:val="0"/>
          <w:bCs w:val="0"/>
          <w:i w:val="0"/>
          <w:iCs w:val="0"/>
          <w:caps w:val="0"/>
          <w:color w:val="auto"/>
          <w:spacing w:val="3"/>
          <w:sz w:val="28"/>
          <w:szCs w:val="28"/>
          <w:shd w:val="clear" w:fill="FFFFFF"/>
          <w:lang w:val="en-US" w:eastAsia="zh-CN"/>
        </w:rPr>
        <w:t>9.</w:t>
      </w:r>
      <w:r>
        <w:rPr>
          <w:rFonts w:hint="default" w:ascii="Times New Roman" w:hAnsi="Times New Roman" w:eastAsia="方正仿宋_GB2312" w:cs="Times New Roman"/>
          <w:b w:val="0"/>
          <w:bCs w:val="0"/>
          <w:i w:val="0"/>
          <w:iCs w:val="0"/>
          <w:caps w:val="0"/>
          <w:color w:val="auto"/>
          <w:spacing w:val="3"/>
          <w:sz w:val="28"/>
          <w:szCs w:val="28"/>
          <w:shd w:val="clear" w:fill="FFFFFF"/>
        </w:rPr>
        <w:t>知识产权服务</w:t>
      </w:r>
      <w:r>
        <w:rPr>
          <w:rFonts w:hint="eastAsia" w:eastAsia="方正仿宋_GB2312" w:cs="Times New Roman"/>
          <w:b w:val="0"/>
          <w:bCs w:val="0"/>
          <w:i w:val="0"/>
          <w:iCs w:val="0"/>
          <w:caps w:val="0"/>
          <w:color w:val="auto"/>
          <w:spacing w:val="3"/>
          <w:sz w:val="28"/>
          <w:szCs w:val="28"/>
          <w:shd w:val="clear" w:fill="FFFFFF"/>
          <w:lang w:eastAsia="zh-CN"/>
        </w:rPr>
        <w:t>：</w:t>
      </w:r>
      <w:r>
        <w:rPr>
          <w:rFonts w:hint="default" w:ascii="Times New Roman" w:hAnsi="Times New Roman" w:eastAsia="方正仿宋_GB2312" w:cs="Times New Roman"/>
          <w:b w:val="0"/>
          <w:bCs w:val="0"/>
          <w:i w:val="0"/>
          <w:iCs w:val="0"/>
          <w:caps w:val="0"/>
          <w:color w:val="auto"/>
          <w:spacing w:val="3"/>
          <w:sz w:val="28"/>
          <w:szCs w:val="28"/>
          <w:shd w:val="clear" w:fill="FFFFFF"/>
        </w:rPr>
        <w:t>为顾问单位的商标权、专利权、著作权、商业秘密和专有经营权的保护提供法律建议</w:t>
      </w:r>
      <w:r>
        <w:rPr>
          <w:rFonts w:hint="eastAsia" w:eastAsia="方正仿宋_GB2312" w:cs="Times New Roman"/>
          <w:b w:val="0"/>
          <w:bCs w:val="0"/>
          <w:i w:val="0"/>
          <w:iCs w:val="0"/>
          <w:caps w:val="0"/>
          <w:color w:val="auto"/>
          <w:spacing w:val="3"/>
          <w:sz w:val="28"/>
          <w:szCs w:val="28"/>
          <w:shd w:val="clear" w:fill="FFFFFF"/>
          <w:lang w:eastAsia="zh-CN"/>
        </w:rPr>
        <w:t>，</w:t>
      </w:r>
      <w:r>
        <w:rPr>
          <w:rFonts w:hint="default" w:ascii="Times New Roman" w:hAnsi="Times New Roman" w:eastAsia="方正仿宋_GB2312" w:cs="Times New Roman"/>
          <w:b w:val="0"/>
          <w:bCs w:val="0"/>
          <w:i w:val="0"/>
          <w:iCs w:val="0"/>
          <w:caps w:val="0"/>
          <w:color w:val="auto"/>
          <w:spacing w:val="3"/>
          <w:sz w:val="28"/>
          <w:szCs w:val="28"/>
          <w:shd w:val="clear" w:fill="FFFFFF"/>
        </w:rPr>
        <w:t>并协</w:t>
      </w:r>
      <w:r>
        <w:rPr>
          <w:rFonts w:hint="default" w:ascii="Times New Roman" w:hAnsi="Times New Roman" w:eastAsia="方正仿宋_GB2312" w:cs="Times New Roman"/>
          <w:b w:val="0"/>
          <w:bCs w:val="0"/>
          <w:i w:val="0"/>
          <w:iCs w:val="0"/>
          <w:caps w:val="0"/>
          <w:color w:val="auto"/>
          <w:spacing w:val="3"/>
          <w:sz w:val="28"/>
          <w:szCs w:val="28"/>
          <w:shd w:val="clear" w:fill="FFFFFF"/>
          <w:lang w:val="en-US" w:eastAsia="zh-CN"/>
        </w:rPr>
        <w:t>肋</w:t>
      </w:r>
      <w:r>
        <w:rPr>
          <w:rFonts w:hint="eastAsia" w:eastAsia="方正仿宋_GB2312" w:cs="Times New Roman"/>
          <w:b w:val="0"/>
          <w:bCs w:val="0"/>
          <w:i w:val="0"/>
          <w:iCs w:val="0"/>
          <w:caps w:val="0"/>
          <w:color w:val="auto"/>
          <w:spacing w:val="3"/>
          <w:sz w:val="28"/>
          <w:szCs w:val="28"/>
          <w:shd w:val="clear" w:fill="FFFFFF"/>
          <w:lang w:val="en-US" w:eastAsia="zh-CN"/>
        </w:rPr>
        <w:t>学校</w:t>
      </w:r>
      <w:r>
        <w:rPr>
          <w:rFonts w:hint="default" w:ascii="Times New Roman" w:hAnsi="Times New Roman" w:eastAsia="方正仿宋_GB2312" w:cs="Times New Roman"/>
          <w:b w:val="0"/>
          <w:bCs w:val="0"/>
          <w:i w:val="0"/>
          <w:iCs w:val="0"/>
          <w:caps w:val="0"/>
          <w:color w:val="auto"/>
          <w:spacing w:val="3"/>
          <w:sz w:val="28"/>
          <w:szCs w:val="28"/>
          <w:shd w:val="clear" w:fill="FFFFFF"/>
        </w:rPr>
        <w:t>单位制订保密制度和保密协议</w:t>
      </w:r>
      <w:r>
        <w:rPr>
          <w:rFonts w:hint="eastAsia" w:eastAsia="方正仿宋_GB2312" w:cs="Times New Roman"/>
          <w:b w:val="0"/>
          <w:bCs w:val="0"/>
          <w:i w:val="0"/>
          <w:iCs w:val="0"/>
          <w:caps w:val="0"/>
          <w:color w:val="auto"/>
          <w:spacing w:val="3"/>
          <w:sz w:val="28"/>
          <w:szCs w:val="28"/>
          <w:shd w:val="clear" w:fill="FFFFFF"/>
          <w:lang w:eastAsia="zh-CN"/>
        </w:rPr>
        <w:t>；</w:t>
      </w:r>
    </w:p>
    <w:p w14:paraId="467854A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72" w:firstLineChars="200"/>
        <w:jc w:val="left"/>
        <w:textAlignment w:val="auto"/>
        <w:rPr>
          <w:rFonts w:hint="default" w:ascii="Times New Roman" w:hAnsi="Times New Roman" w:eastAsia="方正仿宋_GB2312" w:cs="Times New Roman"/>
          <w:b w:val="0"/>
          <w:bCs w:val="0"/>
          <w:i w:val="0"/>
          <w:iCs w:val="0"/>
          <w:caps w:val="0"/>
          <w:color w:val="auto"/>
          <w:spacing w:val="3"/>
          <w:sz w:val="28"/>
          <w:szCs w:val="28"/>
          <w:shd w:val="clear" w:fill="FFFFFF"/>
        </w:rPr>
      </w:pPr>
      <w:r>
        <w:rPr>
          <w:rFonts w:hint="default" w:ascii="Times New Roman" w:hAnsi="Times New Roman" w:eastAsia="方正仿宋_GB2312" w:cs="Times New Roman"/>
          <w:b w:val="0"/>
          <w:bCs w:val="0"/>
          <w:i w:val="0"/>
          <w:iCs w:val="0"/>
          <w:caps w:val="0"/>
          <w:color w:val="auto"/>
          <w:spacing w:val="3"/>
          <w:sz w:val="28"/>
          <w:szCs w:val="28"/>
          <w:shd w:val="clear" w:fill="FFFFFF"/>
          <w:lang w:val="en-US" w:eastAsia="zh-CN"/>
        </w:rPr>
        <w:t>10.</w:t>
      </w:r>
      <w:r>
        <w:rPr>
          <w:rFonts w:hint="default" w:ascii="Times New Roman" w:hAnsi="Times New Roman" w:eastAsia="方正仿宋_GB2312" w:cs="Times New Roman"/>
          <w:b w:val="0"/>
          <w:bCs w:val="0"/>
          <w:i w:val="0"/>
          <w:iCs w:val="0"/>
          <w:caps w:val="0"/>
          <w:color w:val="auto"/>
          <w:spacing w:val="3"/>
          <w:sz w:val="28"/>
          <w:szCs w:val="28"/>
          <w:shd w:val="clear" w:fill="FFFFFF"/>
        </w:rPr>
        <w:t>根据</w:t>
      </w:r>
      <w:r>
        <w:rPr>
          <w:rFonts w:hint="eastAsia" w:eastAsia="方正仿宋_GB2312" w:cs="Times New Roman"/>
          <w:b w:val="0"/>
          <w:bCs w:val="0"/>
          <w:i w:val="0"/>
          <w:iCs w:val="0"/>
          <w:caps w:val="0"/>
          <w:color w:val="auto"/>
          <w:spacing w:val="3"/>
          <w:sz w:val="28"/>
          <w:szCs w:val="28"/>
          <w:shd w:val="clear" w:fill="FFFFFF"/>
          <w:lang w:val="en-US" w:eastAsia="zh-CN"/>
        </w:rPr>
        <w:t>学校</w:t>
      </w:r>
      <w:r>
        <w:rPr>
          <w:rFonts w:hint="default" w:ascii="Times New Roman" w:hAnsi="Times New Roman" w:eastAsia="方正仿宋_GB2312" w:cs="Times New Roman"/>
          <w:b w:val="0"/>
          <w:bCs w:val="0"/>
          <w:i w:val="0"/>
          <w:iCs w:val="0"/>
          <w:caps w:val="0"/>
          <w:color w:val="auto"/>
          <w:spacing w:val="3"/>
          <w:sz w:val="28"/>
          <w:szCs w:val="28"/>
          <w:shd w:val="clear" w:fill="FFFFFF"/>
        </w:rPr>
        <w:t>的需要</w:t>
      </w:r>
      <w:r>
        <w:rPr>
          <w:rFonts w:hint="eastAsia" w:eastAsia="方正仿宋_GB2312" w:cs="Times New Roman"/>
          <w:b w:val="0"/>
          <w:bCs w:val="0"/>
          <w:i w:val="0"/>
          <w:iCs w:val="0"/>
          <w:caps w:val="0"/>
          <w:color w:val="auto"/>
          <w:spacing w:val="3"/>
          <w:sz w:val="28"/>
          <w:szCs w:val="28"/>
          <w:shd w:val="clear" w:fill="FFFFFF"/>
          <w:lang w:eastAsia="zh-CN"/>
        </w:rPr>
        <w:t>，</w:t>
      </w:r>
      <w:r>
        <w:rPr>
          <w:rFonts w:hint="default" w:ascii="Times New Roman" w:hAnsi="Times New Roman" w:eastAsia="方正仿宋_GB2312" w:cs="Times New Roman"/>
          <w:b w:val="0"/>
          <w:bCs w:val="0"/>
          <w:i w:val="0"/>
          <w:iCs w:val="0"/>
          <w:caps w:val="0"/>
          <w:color w:val="auto"/>
          <w:spacing w:val="3"/>
          <w:sz w:val="28"/>
          <w:szCs w:val="28"/>
          <w:shd w:val="clear" w:fill="FFFFFF"/>
        </w:rPr>
        <w:t>列席重大会议</w:t>
      </w:r>
      <w:r>
        <w:rPr>
          <w:rFonts w:hint="eastAsia" w:eastAsia="方正仿宋_GB2312" w:cs="Times New Roman"/>
          <w:b w:val="0"/>
          <w:bCs w:val="0"/>
          <w:i w:val="0"/>
          <w:iCs w:val="0"/>
          <w:caps w:val="0"/>
          <w:color w:val="auto"/>
          <w:spacing w:val="3"/>
          <w:sz w:val="28"/>
          <w:szCs w:val="28"/>
          <w:shd w:val="clear" w:fill="FFFFFF"/>
          <w:lang w:eastAsia="zh-CN"/>
        </w:rPr>
        <w:t>，</w:t>
      </w:r>
      <w:r>
        <w:rPr>
          <w:rFonts w:hint="default" w:ascii="Times New Roman" w:hAnsi="Times New Roman" w:eastAsia="方正仿宋_GB2312" w:cs="Times New Roman"/>
          <w:b w:val="0"/>
          <w:bCs w:val="0"/>
          <w:i w:val="0"/>
          <w:iCs w:val="0"/>
          <w:caps w:val="0"/>
          <w:color w:val="auto"/>
          <w:spacing w:val="3"/>
          <w:sz w:val="28"/>
          <w:szCs w:val="28"/>
          <w:shd w:val="clear" w:fill="FFFFFF"/>
        </w:rPr>
        <w:t>现场提供法律咨询。</w:t>
      </w:r>
    </w:p>
    <w:p w14:paraId="7CE42DF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72" w:firstLineChars="200"/>
        <w:jc w:val="left"/>
        <w:textAlignment w:val="auto"/>
        <w:rPr>
          <w:rFonts w:hint="eastAsia" w:ascii="Times New Roman" w:hAnsi="Times New Roman" w:eastAsia="方正仿宋_GB2312" w:cs="Times New Roman"/>
          <w:b w:val="0"/>
          <w:bCs w:val="0"/>
          <w:i w:val="0"/>
          <w:iCs w:val="0"/>
          <w:caps w:val="0"/>
          <w:color w:val="auto"/>
          <w:spacing w:val="3"/>
          <w:sz w:val="28"/>
          <w:szCs w:val="28"/>
          <w:shd w:val="clear" w:fill="FFFFFF"/>
          <w:lang w:eastAsia="zh-CN"/>
        </w:rPr>
      </w:pPr>
      <w:r>
        <w:rPr>
          <w:rFonts w:hint="default" w:ascii="Times New Roman" w:hAnsi="Times New Roman" w:eastAsia="方正仿宋_GB2312" w:cs="Times New Roman"/>
          <w:b w:val="0"/>
          <w:bCs w:val="0"/>
          <w:i w:val="0"/>
          <w:iCs w:val="0"/>
          <w:caps w:val="0"/>
          <w:color w:val="auto"/>
          <w:spacing w:val="3"/>
          <w:sz w:val="28"/>
          <w:szCs w:val="28"/>
          <w:shd w:val="clear" w:fill="FFFFFF"/>
          <w:lang w:val="en-US" w:eastAsia="zh-CN"/>
        </w:rPr>
        <w:t>11.应</w:t>
      </w:r>
      <w:r>
        <w:rPr>
          <w:rFonts w:hint="eastAsia" w:eastAsia="方正仿宋_GB2312" w:cs="Times New Roman"/>
          <w:b w:val="0"/>
          <w:bCs w:val="0"/>
          <w:i w:val="0"/>
          <w:iCs w:val="0"/>
          <w:caps w:val="0"/>
          <w:color w:val="auto"/>
          <w:spacing w:val="3"/>
          <w:sz w:val="28"/>
          <w:szCs w:val="28"/>
          <w:shd w:val="clear" w:fill="FFFFFF"/>
          <w:lang w:val="en-US" w:eastAsia="zh-CN"/>
        </w:rPr>
        <w:t>学校</w:t>
      </w:r>
      <w:r>
        <w:rPr>
          <w:rFonts w:hint="default" w:ascii="Times New Roman" w:hAnsi="Times New Roman" w:eastAsia="方正仿宋_GB2312" w:cs="Times New Roman"/>
          <w:b w:val="0"/>
          <w:bCs w:val="0"/>
          <w:i w:val="0"/>
          <w:iCs w:val="0"/>
          <w:caps w:val="0"/>
          <w:color w:val="auto"/>
          <w:spacing w:val="3"/>
          <w:sz w:val="28"/>
          <w:szCs w:val="28"/>
          <w:shd w:val="clear" w:fill="FFFFFF"/>
          <w:lang w:val="en-US" w:eastAsia="zh-CN"/>
        </w:rPr>
        <w:t>要求</w:t>
      </w:r>
      <w:r>
        <w:rPr>
          <w:rFonts w:hint="eastAsia" w:eastAsia="方正仿宋_GB2312" w:cs="Times New Roman"/>
          <w:b w:val="0"/>
          <w:bCs w:val="0"/>
          <w:i w:val="0"/>
          <w:iCs w:val="0"/>
          <w:caps w:val="0"/>
          <w:color w:val="auto"/>
          <w:spacing w:val="3"/>
          <w:sz w:val="28"/>
          <w:szCs w:val="28"/>
          <w:shd w:val="clear" w:fill="FFFFFF"/>
          <w:lang w:val="en-US" w:eastAsia="zh-CN"/>
        </w:rPr>
        <w:t>开展</w:t>
      </w:r>
      <w:r>
        <w:rPr>
          <w:rFonts w:hint="default" w:ascii="Times New Roman" w:hAnsi="Times New Roman" w:eastAsia="方正仿宋_GB2312" w:cs="Times New Roman"/>
          <w:b w:val="0"/>
          <w:bCs w:val="0"/>
          <w:i w:val="0"/>
          <w:iCs w:val="0"/>
          <w:caps w:val="0"/>
          <w:color w:val="auto"/>
          <w:spacing w:val="3"/>
          <w:sz w:val="28"/>
          <w:szCs w:val="28"/>
          <w:shd w:val="clear" w:fill="FFFFFF"/>
        </w:rPr>
        <w:t>法律培训服务</w:t>
      </w:r>
      <w:r>
        <w:rPr>
          <w:rFonts w:hint="eastAsia" w:eastAsia="方正仿宋_GB2312" w:cs="Times New Roman"/>
          <w:b w:val="0"/>
          <w:bCs w:val="0"/>
          <w:i w:val="0"/>
          <w:iCs w:val="0"/>
          <w:caps w:val="0"/>
          <w:color w:val="auto"/>
          <w:spacing w:val="3"/>
          <w:sz w:val="28"/>
          <w:szCs w:val="28"/>
          <w:shd w:val="clear" w:fill="FFFFFF"/>
          <w:lang w:eastAsia="zh-CN"/>
        </w:rPr>
        <w:t>：</w:t>
      </w:r>
      <w:r>
        <w:rPr>
          <w:rFonts w:hint="default" w:ascii="Times New Roman" w:hAnsi="Times New Roman" w:eastAsia="方正仿宋_GB2312" w:cs="Times New Roman"/>
          <w:b w:val="0"/>
          <w:bCs w:val="0"/>
          <w:i w:val="0"/>
          <w:iCs w:val="0"/>
          <w:caps w:val="0"/>
          <w:color w:val="auto"/>
          <w:spacing w:val="3"/>
          <w:sz w:val="28"/>
          <w:szCs w:val="28"/>
          <w:shd w:val="clear" w:fill="FFFFFF"/>
        </w:rPr>
        <w:t>以座谈会、讲座等方式对员工进行法律培训</w:t>
      </w:r>
      <w:r>
        <w:rPr>
          <w:rFonts w:hint="eastAsia" w:eastAsia="方正仿宋_GB2312" w:cs="Times New Roman"/>
          <w:b w:val="0"/>
          <w:bCs w:val="0"/>
          <w:i w:val="0"/>
          <w:iCs w:val="0"/>
          <w:caps w:val="0"/>
          <w:color w:val="auto"/>
          <w:spacing w:val="3"/>
          <w:sz w:val="28"/>
          <w:szCs w:val="28"/>
          <w:shd w:val="clear" w:fill="FFFFFF"/>
          <w:lang w:eastAsia="zh-CN"/>
        </w:rPr>
        <w:t>；</w:t>
      </w:r>
    </w:p>
    <w:p w14:paraId="43EC42D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72" w:firstLineChars="200"/>
        <w:jc w:val="left"/>
        <w:textAlignment w:val="auto"/>
        <w:rPr>
          <w:rFonts w:hint="eastAsia" w:ascii="Times New Roman" w:hAnsi="Times New Roman" w:eastAsia="方正仿宋_GB2312" w:cs="Times New Roman"/>
          <w:b w:val="0"/>
          <w:bCs w:val="0"/>
          <w:i w:val="0"/>
          <w:iCs w:val="0"/>
          <w:caps w:val="0"/>
          <w:color w:val="auto"/>
          <w:spacing w:val="3"/>
          <w:sz w:val="28"/>
          <w:szCs w:val="28"/>
          <w:shd w:val="clear" w:fill="FFFFFF"/>
          <w:lang w:eastAsia="zh-CN"/>
        </w:rPr>
      </w:pPr>
      <w:r>
        <w:rPr>
          <w:rFonts w:hint="default" w:ascii="Times New Roman" w:hAnsi="Times New Roman" w:eastAsia="方正仿宋_GB2312" w:cs="Times New Roman"/>
          <w:b w:val="0"/>
          <w:bCs w:val="0"/>
          <w:i w:val="0"/>
          <w:iCs w:val="0"/>
          <w:caps w:val="0"/>
          <w:color w:val="auto"/>
          <w:spacing w:val="3"/>
          <w:sz w:val="28"/>
          <w:szCs w:val="28"/>
          <w:shd w:val="clear" w:fill="FFFFFF"/>
          <w:lang w:val="en-US" w:eastAsia="zh-CN"/>
        </w:rPr>
        <w:t>12.</w:t>
      </w:r>
      <w:r>
        <w:rPr>
          <w:rFonts w:hint="default" w:ascii="Times New Roman" w:hAnsi="Times New Roman" w:eastAsia="方正仿宋_GB2312" w:cs="Times New Roman"/>
          <w:b w:val="0"/>
          <w:bCs w:val="0"/>
          <w:i w:val="0"/>
          <w:iCs w:val="0"/>
          <w:caps w:val="0"/>
          <w:color w:val="auto"/>
          <w:spacing w:val="3"/>
          <w:sz w:val="28"/>
          <w:szCs w:val="28"/>
          <w:shd w:val="clear" w:fill="FFFFFF"/>
        </w:rPr>
        <w:t>根据顾问单位提供的财务资料</w:t>
      </w:r>
      <w:r>
        <w:rPr>
          <w:rFonts w:hint="eastAsia" w:eastAsia="方正仿宋_GB2312" w:cs="Times New Roman"/>
          <w:b w:val="0"/>
          <w:bCs w:val="0"/>
          <w:i w:val="0"/>
          <w:iCs w:val="0"/>
          <w:caps w:val="0"/>
          <w:color w:val="auto"/>
          <w:spacing w:val="3"/>
          <w:sz w:val="28"/>
          <w:szCs w:val="28"/>
          <w:shd w:val="clear" w:fill="FFFFFF"/>
          <w:lang w:eastAsia="zh-CN"/>
        </w:rPr>
        <w:t>，</w:t>
      </w:r>
      <w:r>
        <w:rPr>
          <w:rFonts w:hint="default" w:ascii="Times New Roman" w:hAnsi="Times New Roman" w:eastAsia="方正仿宋_GB2312" w:cs="Times New Roman"/>
          <w:b w:val="0"/>
          <w:bCs w:val="0"/>
          <w:i w:val="0"/>
          <w:iCs w:val="0"/>
          <w:caps w:val="0"/>
          <w:color w:val="auto"/>
          <w:spacing w:val="3"/>
          <w:sz w:val="28"/>
          <w:szCs w:val="28"/>
          <w:shd w:val="clear" w:fill="FFFFFF"/>
        </w:rPr>
        <w:t>对公司债权进行分析</w:t>
      </w:r>
      <w:r>
        <w:rPr>
          <w:rFonts w:hint="eastAsia" w:eastAsia="方正仿宋_GB2312" w:cs="Times New Roman"/>
          <w:b w:val="0"/>
          <w:bCs w:val="0"/>
          <w:i w:val="0"/>
          <w:iCs w:val="0"/>
          <w:caps w:val="0"/>
          <w:color w:val="auto"/>
          <w:spacing w:val="3"/>
          <w:sz w:val="28"/>
          <w:szCs w:val="28"/>
          <w:shd w:val="clear" w:fill="FFFFFF"/>
          <w:lang w:eastAsia="zh-CN"/>
        </w:rPr>
        <w:t>，</w:t>
      </w:r>
      <w:r>
        <w:rPr>
          <w:rFonts w:hint="default" w:ascii="Times New Roman" w:hAnsi="Times New Roman" w:eastAsia="方正仿宋_GB2312" w:cs="Times New Roman"/>
          <w:b w:val="0"/>
          <w:bCs w:val="0"/>
          <w:i w:val="0"/>
          <w:iCs w:val="0"/>
          <w:caps w:val="0"/>
          <w:color w:val="auto"/>
          <w:spacing w:val="3"/>
          <w:sz w:val="28"/>
          <w:szCs w:val="28"/>
          <w:shd w:val="clear" w:fill="FFFFFF"/>
        </w:rPr>
        <w:t>对不良资产提供相应的处理方案</w:t>
      </w:r>
      <w:r>
        <w:rPr>
          <w:rFonts w:hint="eastAsia" w:eastAsia="方正仿宋_GB2312" w:cs="Times New Roman"/>
          <w:b w:val="0"/>
          <w:bCs w:val="0"/>
          <w:i w:val="0"/>
          <w:iCs w:val="0"/>
          <w:caps w:val="0"/>
          <w:color w:val="auto"/>
          <w:spacing w:val="3"/>
          <w:sz w:val="28"/>
          <w:szCs w:val="28"/>
          <w:shd w:val="clear" w:fill="FFFFFF"/>
          <w:lang w:eastAsia="zh-CN"/>
        </w:rPr>
        <w:t>；</w:t>
      </w:r>
    </w:p>
    <w:p w14:paraId="3D6B6B3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72" w:firstLineChars="200"/>
        <w:jc w:val="left"/>
        <w:textAlignment w:val="auto"/>
        <w:rPr>
          <w:rFonts w:hint="eastAsia" w:ascii="Times New Roman" w:hAnsi="Times New Roman" w:eastAsia="方正仿宋_GB2312" w:cs="Times New Roman"/>
          <w:b w:val="0"/>
          <w:bCs w:val="0"/>
          <w:color w:val="auto"/>
          <w:sz w:val="28"/>
          <w:szCs w:val="28"/>
          <w:lang w:eastAsia="zh-CN"/>
        </w:rPr>
      </w:pPr>
      <w:r>
        <w:rPr>
          <w:rFonts w:hint="default" w:ascii="Times New Roman" w:hAnsi="Times New Roman" w:eastAsia="方正仿宋_GB2312" w:cs="Times New Roman"/>
          <w:b w:val="0"/>
          <w:bCs w:val="0"/>
          <w:i w:val="0"/>
          <w:iCs w:val="0"/>
          <w:caps w:val="0"/>
          <w:color w:val="auto"/>
          <w:spacing w:val="3"/>
          <w:sz w:val="28"/>
          <w:szCs w:val="28"/>
          <w:shd w:val="clear" w:fill="FFFFFF"/>
        </w:rPr>
        <w:t>1</w:t>
      </w:r>
      <w:r>
        <w:rPr>
          <w:rFonts w:hint="default" w:ascii="Times New Roman" w:hAnsi="Times New Roman" w:eastAsia="方正仿宋_GB2312" w:cs="Times New Roman"/>
          <w:b w:val="0"/>
          <w:bCs w:val="0"/>
          <w:i w:val="0"/>
          <w:iCs w:val="0"/>
          <w:caps w:val="0"/>
          <w:color w:val="auto"/>
          <w:spacing w:val="3"/>
          <w:sz w:val="28"/>
          <w:szCs w:val="28"/>
          <w:shd w:val="clear" w:fill="FFFFFF"/>
          <w:lang w:val="en-US" w:eastAsia="zh-CN"/>
        </w:rPr>
        <w:t>3.</w:t>
      </w:r>
      <w:r>
        <w:rPr>
          <w:rFonts w:hint="default" w:ascii="Times New Roman" w:hAnsi="Times New Roman" w:eastAsia="方正仿宋_GB2312" w:cs="Times New Roman"/>
          <w:b w:val="0"/>
          <w:bCs w:val="0"/>
          <w:i w:val="0"/>
          <w:iCs w:val="0"/>
          <w:caps w:val="0"/>
          <w:color w:val="auto"/>
          <w:spacing w:val="3"/>
          <w:sz w:val="28"/>
          <w:szCs w:val="28"/>
          <w:shd w:val="clear" w:fill="FFFFFF"/>
        </w:rPr>
        <w:t>法律信息服务</w:t>
      </w:r>
      <w:r>
        <w:rPr>
          <w:rFonts w:hint="eastAsia" w:eastAsia="方正仿宋_GB2312" w:cs="Times New Roman"/>
          <w:b w:val="0"/>
          <w:bCs w:val="0"/>
          <w:i w:val="0"/>
          <w:iCs w:val="0"/>
          <w:caps w:val="0"/>
          <w:color w:val="auto"/>
          <w:spacing w:val="3"/>
          <w:sz w:val="28"/>
          <w:szCs w:val="28"/>
          <w:shd w:val="clear" w:fill="FFFFFF"/>
          <w:lang w:eastAsia="zh-CN"/>
        </w:rPr>
        <w:t>：</w:t>
      </w:r>
      <w:r>
        <w:rPr>
          <w:rFonts w:hint="default" w:ascii="Times New Roman" w:hAnsi="Times New Roman" w:eastAsia="方正仿宋_GB2312" w:cs="Times New Roman"/>
          <w:b w:val="0"/>
          <w:bCs w:val="0"/>
          <w:i w:val="0"/>
          <w:iCs w:val="0"/>
          <w:caps w:val="0"/>
          <w:color w:val="auto"/>
          <w:spacing w:val="3"/>
          <w:sz w:val="28"/>
          <w:szCs w:val="28"/>
          <w:shd w:val="clear" w:fill="FFFFFF"/>
        </w:rPr>
        <w:t>不定期向顾问单位介绍宣传国家和地方新颁布的有关法律、法规、规章等法律信息</w:t>
      </w:r>
      <w:r>
        <w:rPr>
          <w:rFonts w:hint="eastAsia" w:eastAsia="方正仿宋_GB2312" w:cs="Times New Roman"/>
          <w:b w:val="0"/>
          <w:bCs w:val="0"/>
          <w:i w:val="0"/>
          <w:iCs w:val="0"/>
          <w:caps w:val="0"/>
          <w:color w:val="auto"/>
          <w:spacing w:val="3"/>
          <w:sz w:val="28"/>
          <w:szCs w:val="28"/>
          <w:shd w:val="clear" w:fill="FFFFFF"/>
          <w:lang w:eastAsia="zh-CN"/>
        </w:rPr>
        <w:t>，</w:t>
      </w:r>
      <w:r>
        <w:rPr>
          <w:rFonts w:hint="default" w:ascii="Times New Roman" w:hAnsi="Times New Roman" w:eastAsia="方正仿宋_GB2312" w:cs="Times New Roman"/>
          <w:b w:val="0"/>
          <w:bCs w:val="0"/>
          <w:i w:val="0"/>
          <w:iCs w:val="0"/>
          <w:caps w:val="0"/>
          <w:color w:val="auto"/>
          <w:spacing w:val="3"/>
          <w:sz w:val="28"/>
          <w:szCs w:val="28"/>
          <w:shd w:val="clear" w:fill="FFFFFF"/>
        </w:rPr>
        <w:t>并提供有关规避风险的法律建议或相应的对策</w:t>
      </w:r>
      <w:r>
        <w:rPr>
          <w:rFonts w:hint="eastAsia" w:eastAsia="方正仿宋_GB2312" w:cs="Times New Roman"/>
          <w:b w:val="0"/>
          <w:bCs w:val="0"/>
          <w:i w:val="0"/>
          <w:iCs w:val="0"/>
          <w:caps w:val="0"/>
          <w:color w:val="auto"/>
          <w:spacing w:val="3"/>
          <w:sz w:val="28"/>
          <w:szCs w:val="28"/>
          <w:shd w:val="clear" w:fill="FFFFFF"/>
          <w:lang w:eastAsia="zh-CN"/>
        </w:rPr>
        <w:t>；</w:t>
      </w:r>
    </w:p>
    <w:p w14:paraId="6689BFB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left"/>
        <w:textAlignment w:val="auto"/>
        <w:rPr>
          <w:rFonts w:hint="default" w:ascii="Times New Roman" w:hAnsi="Times New Roman" w:eastAsia="方正仿宋_GB2312" w:cs="Times New Roman"/>
          <w:b w:val="0"/>
          <w:bCs w:val="0"/>
          <w:color w:val="auto"/>
          <w:sz w:val="28"/>
          <w:szCs w:val="28"/>
        </w:rPr>
      </w:pPr>
      <w:r>
        <w:rPr>
          <w:rFonts w:hint="default" w:ascii="Times New Roman" w:hAnsi="Times New Roman" w:eastAsia="方正仿宋_GB2312" w:cs="Times New Roman"/>
          <w:b w:val="0"/>
          <w:bCs w:val="0"/>
          <w:color w:val="auto"/>
          <w:sz w:val="28"/>
          <w:szCs w:val="28"/>
          <w:lang w:val="en-US" w:eastAsia="zh-CN"/>
        </w:rPr>
        <w:t>14.</w:t>
      </w:r>
      <w:r>
        <w:rPr>
          <w:rFonts w:hint="default" w:ascii="Times New Roman" w:hAnsi="Times New Roman" w:eastAsia="方正仿宋_GB2312" w:cs="Times New Roman"/>
          <w:b w:val="0"/>
          <w:bCs w:val="0"/>
          <w:color w:val="auto"/>
          <w:sz w:val="28"/>
          <w:szCs w:val="28"/>
        </w:rPr>
        <w:t>办理</w:t>
      </w:r>
      <w:r>
        <w:rPr>
          <w:rFonts w:hint="eastAsia" w:eastAsia="方正仿宋_GB2312" w:cs="Times New Roman"/>
          <w:b w:val="0"/>
          <w:bCs w:val="0"/>
          <w:color w:val="auto"/>
          <w:sz w:val="28"/>
          <w:szCs w:val="28"/>
          <w:lang w:eastAsia="zh-CN"/>
        </w:rPr>
        <w:t>学校</w:t>
      </w:r>
      <w:r>
        <w:rPr>
          <w:rFonts w:hint="default" w:ascii="Times New Roman" w:hAnsi="Times New Roman" w:eastAsia="方正仿宋_GB2312" w:cs="Times New Roman"/>
          <w:b w:val="0"/>
          <w:bCs w:val="0"/>
          <w:color w:val="auto"/>
          <w:sz w:val="28"/>
          <w:szCs w:val="28"/>
        </w:rPr>
        <w:t>委托的其他法律事务。</w:t>
      </w:r>
    </w:p>
    <w:p w14:paraId="1757A7BC">
      <w:pPr>
        <w:pStyle w:val="13"/>
        <w:numPr>
          <w:ilvl w:val="0"/>
          <w:numId w:val="0"/>
        </w:numPr>
        <w:spacing w:line="560" w:lineRule="exact"/>
        <w:jc w:val="both"/>
        <w:rPr>
          <w:rFonts w:hint="eastAsia" w:ascii="黑体" w:hAnsi="黑体" w:eastAsia="黑体" w:cs="黑体"/>
          <w:bCs/>
          <w:color w:val="auto"/>
          <w:kern w:val="2"/>
          <w:sz w:val="32"/>
          <w:szCs w:val="32"/>
        </w:rPr>
      </w:pPr>
    </w:p>
    <w:p w14:paraId="5EDD812B">
      <w:pPr>
        <w:pStyle w:val="5"/>
        <w:keepNext w:val="0"/>
        <w:keepLines w:val="0"/>
        <w:pageBreakBefore w:val="0"/>
        <w:widowControl w:val="0"/>
        <w:kinsoku/>
        <w:wordWrap/>
        <w:overflowPunct/>
        <w:topLinePunct w:val="0"/>
        <w:bidi w:val="0"/>
        <w:snapToGrid/>
        <w:spacing w:line="560" w:lineRule="exact"/>
        <w:ind w:left="0" w:leftChars="0" w:firstLine="640" w:firstLineChars="200"/>
        <w:textAlignment w:val="auto"/>
        <w:rPr>
          <w:rFonts w:hint="eastAsia" w:ascii="黑体" w:hAnsi="黑体" w:eastAsia="黑体" w:cs="黑体"/>
        </w:rPr>
      </w:pPr>
      <w:r>
        <w:rPr>
          <w:rFonts w:hint="eastAsia" w:ascii="黑体" w:hAnsi="黑体" w:eastAsia="黑体" w:cs="黑体"/>
        </w:rPr>
        <w:t>六、服务期限：以合同签订日起至</w:t>
      </w:r>
      <w:r>
        <w:rPr>
          <w:rFonts w:hint="eastAsia" w:ascii="黑体" w:hAnsi="黑体" w:eastAsia="黑体" w:cs="黑体"/>
          <w:u w:val="single"/>
          <w:lang w:val="en-US" w:eastAsia="zh-CN"/>
        </w:rPr>
        <w:t>2026</w:t>
      </w:r>
      <w:r>
        <w:rPr>
          <w:rFonts w:hint="eastAsia" w:ascii="黑体" w:hAnsi="黑体" w:eastAsia="黑体" w:cs="黑体"/>
        </w:rPr>
        <w:t>年</w:t>
      </w:r>
      <w:r>
        <w:rPr>
          <w:rFonts w:hint="eastAsia" w:ascii="黑体" w:hAnsi="黑体" w:eastAsia="黑体" w:cs="黑体"/>
          <w:lang w:val="en-US" w:eastAsia="zh-CN"/>
        </w:rPr>
        <w:t>12</w:t>
      </w:r>
      <w:r>
        <w:rPr>
          <w:rFonts w:hint="eastAsia" w:ascii="黑体" w:hAnsi="黑体" w:eastAsia="黑体" w:cs="黑体"/>
        </w:rPr>
        <w:t>月</w:t>
      </w:r>
      <w:r>
        <w:rPr>
          <w:rFonts w:hint="eastAsia" w:ascii="黑体" w:hAnsi="黑体" w:eastAsia="黑体" w:cs="黑体"/>
          <w:u w:val="single"/>
          <w:lang w:val="en-US" w:eastAsia="zh-CN"/>
        </w:rPr>
        <w:t>31</w:t>
      </w:r>
      <w:r>
        <w:rPr>
          <w:rFonts w:hint="eastAsia" w:ascii="黑体" w:hAnsi="黑体" w:eastAsia="黑体" w:cs="黑体"/>
        </w:rPr>
        <w:t>日结束。</w:t>
      </w:r>
    </w:p>
    <w:p w14:paraId="5771E98A">
      <w:pPr>
        <w:pStyle w:val="5"/>
        <w:keepNext w:val="0"/>
        <w:keepLines w:val="0"/>
        <w:pageBreakBefore w:val="0"/>
        <w:widowControl w:val="0"/>
        <w:kinsoku/>
        <w:wordWrap/>
        <w:overflowPunct/>
        <w:topLinePunct w:val="0"/>
        <w:bidi w:val="0"/>
        <w:snapToGrid/>
        <w:spacing w:line="560" w:lineRule="exact"/>
        <w:ind w:left="0" w:leftChars="0" w:firstLine="640" w:firstLineChars="200"/>
        <w:textAlignment w:val="auto"/>
        <w:rPr>
          <w:rFonts w:hint="eastAsia" w:ascii="黑体" w:hAnsi="黑体" w:eastAsia="黑体" w:cs="黑体"/>
        </w:rPr>
      </w:pPr>
      <w:r>
        <w:rPr>
          <w:rFonts w:hint="eastAsia" w:ascii="黑体" w:hAnsi="黑体" w:eastAsia="黑体" w:cs="黑体"/>
        </w:rPr>
        <w:t>七、付款方式</w:t>
      </w:r>
    </w:p>
    <w:p w14:paraId="4187640B">
      <w:pPr>
        <w:pStyle w:val="5"/>
        <w:keepNext w:val="0"/>
        <w:keepLines w:val="0"/>
        <w:pageBreakBefore w:val="0"/>
        <w:widowControl w:val="0"/>
        <w:kinsoku/>
        <w:wordWrap/>
        <w:overflowPunct/>
        <w:topLinePunct w:val="0"/>
        <w:bidi w:val="0"/>
        <w:snapToGrid/>
        <w:spacing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服务期结束经采购人验收合格后支付合同价的100％</w:t>
      </w:r>
      <w:r>
        <w:rPr>
          <w:rFonts w:hint="eastAsia" w:hAnsi="仿宋_GB2312" w:cs="仿宋_GB2312"/>
          <w:color w:val="auto"/>
          <w:kern w:val="2"/>
          <w:sz w:val="32"/>
          <w:szCs w:val="32"/>
          <w:lang w:val="en-US" w:eastAsia="zh-CN" w:bidi="ar-SA"/>
        </w:rPr>
        <w:t>。</w:t>
      </w:r>
    </w:p>
    <w:p w14:paraId="5424BE77">
      <w:pPr>
        <w:pStyle w:val="5"/>
        <w:keepNext w:val="0"/>
        <w:keepLines w:val="0"/>
        <w:pageBreakBefore w:val="0"/>
        <w:widowControl w:val="0"/>
        <w:kinsoku/>
        <w:wordWrap/>
        <w:overflowPunct/>
        <w:topLinePunct w:val="0"/>
        <w:bidi w:val="0"/>
        <w:snapToGrid/>
        <w:spacing w:line="560" w:lineRule="exact"/>
        <w:ind w:left="0" w:leftChars="0" w:firstLine="640" w:firstLineChars="200"/>
        <w:textAlignment w:val="auto"/>
        <w:rPr>
          <w:rFonts w:hint="eastAsia" w:ascii="黑体" w:hAnsi="黑体" w:eastAsia="黑体" w:cs="黑体"/>
        </w:rPr>
      </w:pPr>
      <w:r>
        <w:rPr>
          <w:rFonts w:hint="eastAsia" w:ascii="黑体" w:hAnsi="黑体" w:eastAsia="黑体" w:cs="黑体"/>
        </w:rPr>
        <w:t>八、供应商有如下情况之一者，该供应商报价无效：</w:t>
      </w:r>
    </w:p>
    <w:p w14:paraId="2A3D988C">
      <w:pPr>
        <w:pStyle w:val="13"/>
        <w:keepNext w:val="0"/>
        <w:keepLines w:val="0"/>
        <w:pageBreakBefore w:val="0"/>
        <w:widowControl w:val="0"/>
        <w:kinsoku/>
        <w:wordWrap/>
        <w:overflowPunct/>
        <w:topLinePunct w:val="0"/>
        <w:bidi w:val="0"/>
        <w:snapToGrid/>
        <w:spacing w:line="560"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1.</w:t>
      </w:r>
      <w:r>
        <w:rPr>
          <w:rFonts w:hint="eastAsia" w:ascii="方正仿宋_GB2312" w:hAnsi="方正仿宋_GB2312" w:eastAsia="方正仿宋_GB2312" w:cs="方正仿宋_GB2312"/>
          <w:color w:val="auto"/>
          <w:sz w:val="32"/>
          <w:szCs w:val="32"/>
          <w:lang w:bidi="ar"/>
        </w:rPr>
        <w:t>供应商</w:t>
      </w:r>
      <w:r>
        <w:rPr>
          <w:rFonts w:hint="eastAsia" w:ascii="仿宋_GB2312" w:hAnsi="仿宋_GB2312" w:eastAsia="仿宋_GB2312" w:cs="仿宋_GB2312"/>
          <w:color w:val="auto"/>
          <w:kern w:val="2"/>
          <w:sz w:val="32"/>
          <w:szCs w:val="32"/>
        </w:rPr>
        <w:t>报价超过预算价，采购单位不能支付的；</w:t>
      </w:r>
    </w:p>
    <w:p w14:paraId="300BB9DA">
      <w:pPr>
        <w:pStyle w:val="13"/>
        <w:keepNext w:val="0"/>
        <w:keepLines w:val="0"/>
        <w:pageBreakBefore w:val="0"/>
        <w:widowControl w:val="0"/>
        <w:kinsoku/>
        <w:wordWrap/>
        <w:overflowPunct/>
        <w:topLinePunct w:val="0"/>
        <w:bidi w:val="0"/>
        <w:snapToGrid/>
        <w:spacing w:line="560"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2.响应文件附有</w:t>
      </w:r>
      <w:r>
        <w:rPr>
          <w:rFonts w:hint="eastAsia" w:ascii="仿宋_GB2312" w:hAnsi="仿宋_GB2312" w:eastAsia="仿宋_GB2312" w:cs="仿宋_GB2312"/>
          <w:color w:val="auto"/>
          <w:kern w:val="2"/>
          <w:sz w:val="32"/>
          <w:szCs w:val="32"/>
          <w:lang w:val="en-US" w:eastAsia="zh-CN"/>
        </w:rPr>
        <w:t>采</w:t>
      </w:r>
      <w:r>
        <w:rPr>
          <w:rFonts w:hint="eastAsia" w:ascii="仿宋_GB2312" w:hAnsi="仿宋_GB2312" w:eastAsia="仿宋_GB2312" w:cs="仿宋_GB2312"/>
          <w:color w:val="auto"/>
          <w:kern w:val="2"/>
          <w:sz w:val="32"/>
          <w:szCs w:val="32"/>
        </w:rPr>
        <w:t>购单位不能接受的条件；</w:t>
      </w:r>
    </w:p>
    <w:p w14:paraId="0CC041BA">
      <w:pPr>
        <w:pStyle w:val="13"/>
        <w:keepNext w:val="0"/>
        <w:keepLines w:val="0"/>
        <w:pageBreakBefore w:val="0"/>
        <w:widowControl w:val="0"/>
        <w:kinsoku/>
        <w:wordWrap/>
        <w:overflowPunct/>
        <w:topLinePunct w:val="0"/>
        <w:bidi w:val="0"/>
        <w:snapToGrid/>
        <w:spacing w:line="560"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3.响应文件所述内容和所附相关资料不真实的；</w:t>
      </w:r>
    </w:p>
    <w:p w14:paraId="0850A340">
      <w:pPr>
        <w:pStyle w:val="13"/>
        <w:keepNext w:val="0"/>
        <w:keepLines w:val="0"/>
        <w:pageBreakBefore w:val="0"/>
        <w:widowControl w:val="0"/>
        <w:kinsoku/>
        <w:wordWrap/>
        <w:overflowPunct/>
        <w:topLinePunct w:val="0"/>
        <w:bidi w:val="0"/>
        <w:snapToGrid/>
        <w:spacing w:line="560"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4.响应文件未按规定的标志、盖章或签字的；</w:t>
      </w:r>
    </w:p>
    <w:p w14:paraId="2FA3F876">
      <w:pPr>
        <w:keepNext w:val="0"/>
        <w:keepLines w:val="0"/>
        <w:pageBreakBefore w:val="0"/>
        <w:widowControl w:val="0"/>
        <w:kinsoku/>
        <w:wordWrap/>
        <w:overflowPunct/>
        <w:topLinePunct w:val="0"/>
        <w:bidi w:val="0"/>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5.响应文件未按规定的格式、内容和要求编制，响应文件字迹潦草、模糊、难以辨认。</w:t>
      </w:r>
    </w:p>
    <w:p w14:paraId="1DE1404C">
      <w:pPr>
        <w:pStyle w:val="5"/>
        <w:spacing w:line="560" w:lineRule="exact"/>
        <w:ind w:left="520" w:leftChars="200" w:firstLine="0" w:firstLineChars="0"/>
        <w:rPr>
          <w:rFonts w:hint="eastAsia" w:ascii="黑体" w:hAnsi="黑体" w:eastAsia="黑体" w:cs="黑体"/>
        </w:rPr>
      </w:pPr>
      <w:r>
        <w:rPr>
          <w:rFonts w:hint="eastAsia" w:ascii="黑体" w:hAnsi="黑体" w:eastAsia="黑体" w:cs="黑体"/>
        </w:rPr>
        <w:t>九、在项目采购中，出现下列情形之一的，应予废标：</w:t>
      </w:r>
    </w:p>
    <w:p w14:paraId="34615270">
      <w:pPr>
        <w:pStyle w:val="13"/>
        <w:spacing w:line="560" w:lineRule="exact"/>
        <w:ind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1.出现影响采购公正的违法、违规行为的；</w:t>
      </w:r>
    </w:p>
    <w:p w14:paraId="2E09EF76">
      <w:pPr>
        <w:pStyle w:val="13"/>
        <w:spacing w:line="560" w:lineRule="exact"/>
        <w:ind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2.</w:t>
      </w:r>
      <w:r>
        <w:rPr>
          <w:rFonts w:hint="eastAsia" w:ascii="仿宋_GB2312" w:hAnsi="仿宋_GB2312" w:eastAsia="仿宋_GB2312" w:cs="仿宋_GB2312"/>
          <w:color w:val="auto"/>
          <w:kern w:val="2"/>
          <w:sz w:val="32"/>
          <w:szCs w:val="32"/>
          <w:lang w:val="en-US" w:eastAsia="zh-CN"/>
        </w:rPr>
        <w:t>供应商</w:t>
      </w:r>
      <w:r>
        <w:rPr>
          <w:rFonts w:hint="eastAsia" w:ascii="仿宋_GB2312" w:hAnsi="仿宋_GB2312" w:eastAsia="仿宋_GB2312" w:cs="仿宋_GB2312"/>
          <w:color w:val="auto"/>
          <w:kern w:val="2"/>
          <w:sz w:val="32"/>
          <w:szCs w:val="32"/>
        </w:rPr>
        <w:t>的</w:t>
      </w:r>
      <w:r>
        <w:rPr>
          <w:rFonts w:hint="eastAsia" w:ascii="仿宋_GB2312" w:hAnsi="仿宋_GB2312" w:eastAsia="仿宋_GB2312" w:cs="仿宋_GB2312"/>
          <w:color w:val="auto"/>
          <w:kern w:val="2"/>
          <w:sz w:val="32"/>
          <w:szCs w:val="32"/>
          <w:lang w:val="en-US" w:eastAsia="zh-CN"/>
        </w:rPr>
        <w:t>响应</w:t>
      </w:r>
      <w:r>
        <w:rPr>
          <w:rFonts w:hint="eastAsia" w:ascii="仿宋_GB2312" w:hAnsi="仿宋_GB2312" w:eastAsia="仿宋_GB2312" w:cs="仿宋_GB2312"/>
          <w:color w:val="auto"/>
          <w:kern w:val="2"/>
          <w:sz w:val="32"/>
          <w:szCs w:val="32"/>
        </w:rPr>
        <w:t>单价或总价超过预算价，采购单位不能支付的；</w:t>
      </w:r>
    </w:p>
    <w:p w14:paraId="78B1F91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3.因重大变故，釆购任务取消的。</w:t>
      </w:r>
    </w:p>
    <w:p w14:paraId="1676E93C">
      <w:pPr>
        <w:pStyle w:val="5"/>
        <w:spacing w:line="560" w:lineRule="exact"/>
        <w:ind w:left="520" w:leftChars="200" w:firstLine="0" w:firstLineChars="0"/>
        <w:rPr>
          <w:rFonts w:hint="eastAsia" w:ascii="黑体" w:hAnsi="黑体" w:eastAsia="黑体" w:cs="黑体"/>
        </w:rPr>
      </w:pPr>
      <w:r>
        <w:rPr>
          <w:rFonts w:hint="eastAsia" w:ascii="黑体" w:hAnsi="黑体" w:eastAsia="黑体" w:cs="黑体"/>
        </w:rPr>
        <w:t>十、其他要求：</w:t>
      </w:r>
    </w:p>
    <w:p w14:paraId="1D4435B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1.所提供材料满足</w:t>
      </w:r>
      <w:r>
        <w:rPr>
          <w:rFonts w:hint="eastAsia" w:ascii="仿宋_GB2312" w:hAnsi="仿宋_GB2312" w:eastAsia="仿宋_GB2312" w:cs="仿宋_GB2312"/>
          <w:sz w:val="32"/>
          <w:szCs w:val="32"/>
          <w:lang w:val="en-US" w:eastAsia="zh-CN"/>
        </w:rPr>
        <w:t>询</w:t>
      </w:r>
      <w:r>
        <w:rPr>
          <w:rFonts w:hint="eastAsia" w:ascii="仿宋_GB2312" w:hAnsi="仿宋_GB2312" w:eastAsia="仿宋_GB2312" w:cs="仿宋_GB2312"/>
          <w:sz w:val="32"/>
          <w:szCs w:val="32"/>
        </w:rPr>
        <w:t>价文件要求的前提下，报价低者</w:t>
      </w:r>
      <w:r>
        <w:rPr>
          <w:rFonts w:hint="eastAsia" w:ascii="仿宋_GB2312" w:hAnsi="仿宋_GB2312" w:eastAsia="仿宋_GB2312" w:cs="仿宋_GB2312"/>
          <w:sz w:val="32"/>
          <w:szCs w:val="32"/>
          <w:lang w:val="en-US" w:eastAsia="zh-CN"/>
        </w:rPr>
        <w:t>成交</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单位不得虚假</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，否则需赔偿采购人损失并加入采购人黑名单。</w:t>
      </w:r>
    </w:p>
    <w:p w14:paraId="748241D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2.本项目</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报价为固定总价包干。总价应包括：现场勘查、差旅等费用；项目实施过程中所涉及到的耗材、通讯、服装、胸卡、办公设备、各种税费、人工、餐费、保险、劳保、维护、利润、税金、政策性文件规定及合同包含的所有风险、责任等各项应有费用。除非因特殊原因并经买卖双方协商同意，</w:t>
      </w:r>
      <w:r>
        <w:rPr>
          <w:rFonts w:hint="eastAsia" w:ascii="仿宋_GB2312" w:hAnsi="仿宋_GB2312" w:eastAsia="仿宋_GB2312" w:cs="仿宋_GB2312"/>
          <w:sz w:val="32"/>
          <w:szCs w:val="32"/>
          <w:lang w:val="en-US" w:eastAsia="zh-CN"/>
        </w:rPr>
        <w:t>成交</w:t>
      </w:r>
      <w:r>
        <w:rPr>
          <w:rFonts w:hint="eastAsia" w:ascii="仿宋_GB2312" w:hAnsi="仿宋_GB2312" w:eastAsia="仿宋_GB2312" w:cs="仿宋_GB2312"/>
          <w:sz w:val="32"/>
          <w:szCs w:val="32"/>
        </w:rPr>
        <w:t>单位不得再要求追加任何费用，采购人不再支付任何与本项目相关的费用。</w:t>
      </w:r>
    </w:p>
    <w:p w14:paraId="37319795">
      <w:pPr>
        <w:pStyle w:val="5"/>
        <w:spacing w:line="560" w:lineRule="exact"/>
        <w:ind w:left="520" w:leftChars="200" w:firstLine="0" w:firstLineChars="0"/>
        <w:rPr>
          <w:rFonts w:hint="eastAsia" w:ascii="黑体" w:hAnsi="黑体" w:eastAsia="黑体" w:cs="黑体"/>
        </w:rPr>
      </w:pPr>
      <w:r>
        <w:rPr>
          <w:rFonts w:hint="eastAsia" w:ascii="黑体" w:hAnsi="黑体" w:eastAsia="黑体" w:cs="黑体"/>
        </w:rPr>
        <w:t>十一、</w:t>
      </w:r>
      <w:r>
        <w:rPr>
          <w:rFonts w:hint="eastAsia" w:ascii="黑体" w:hAnsi="黑体" w:eastAsia="黑体" w:cs="黑体"/>
          <w:lang w:val="en-US" w:eastAsia="zh-CN"/>
        </w:rPr>
        <w:t>响应</w:t>
      </w:r>
      <w:r>
        <w:rPr>
          <w:rFonts w:hint="eastAsia" w:ascii="黑体" w:hAnsi="黑体" w:eastAsia="黑体" w:cs="黑体"/>
        </w:rPr>
        <w:t>文件的编制和提交</w:t>
      </w:r>
    </w:p>
    <w:p w14:paraId="3C86E3CD">
      <w:pPr>
        <w:widowControl/>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供应商应仔细阅读</w:t>
      </w:r>
      <w:r>
        <w:rPr>
          <w:rFonts w:hint="eastAsia" w:ascii="黑体" w:hAnsi="黑体" w:eastAsia="黑体" w:cs="黑体"/>
          <w:bCs/>
          <w:sz w:val="32"/>
          <w:szCs w:val="32"/>
          <w:lang w:val="en-US" w:eastAsia="zh-CN"/>
        </w:rPr>
        <w:t>响应</w:t>
      </w:r>
      <w:r>
        <w:rPr>
          <w:rFonts w:hint="eastAsia" w:ascii="黑体" w:hAnsi="黑体" w:eastAsia="黑体" w:cs="黑体"/>
          <w:bCs/>
          <w:sz w:val="32"/>
          <w:szCs w:val="32"/>
        </w:rPr>
        <w:t>文件的所有内容，按</w:t>
      </w:r>
      <w:r>
        <w:rPr>
          <w:rFonts w:hint="eastAsia" w:ascii="黑体" w:hAnsi="黑体" w:eastAsia="黑体" w:cs="黑体"/>
          <w:bCs/>
          <w:sz w:val="32"/>
          <w:szCs w:val="32"/>
          <w:lang w:val="en-US" w:eastAsia="zh-CN"/>
        </w:rPr>
        <w:t>响应</w:t>
      </w:r>
      <w:r>
        <w:rPr>
          <w:rFonts w:hint="eastAsia" w:ascii="黑体" w:hAnsi="黑体" w:eastAsia="黑体" w:cs="黑体"/>
          <w:bCs/>
          <w:sz w:val="32"/>
          <w:szCs w:val="32"/>
        </w:rPr>
        <w:t>文件的下列要求编制</w:t>
      </w:r>
      <w:r>
        <w:rPr>
          <w:rFonts w:hint="eastAsia" w:ascii="黑体" w:hAnsi="黑体" w:eastAsia="黑体" w:cs="黑体"/>
          <w:bCs/>
          <w:sz w:val="32"/>
          <w:szCs w:val="32"/>
          <w:lang w:val="en-US" w:eastAsia="zh-CN"/>
        </w:rPr>
        <w:t>响应</w:t>
      </w:r>
      <w:r>
        <w:rPr>
          <w:rFonts w:hint="eastAsia" w:ascii="黑体" w:hAnsi="黑体" w:eastAsia="黑体" w:cs="黑体"/>
          <w:bCs/>
          <w:sz w:val="32"/>
          <w:szCs w:val="32"/>
        </w:rPr>
        <w:t>文件：</w:t>
      </w:r>
    </w:p>
    <w:p w14:paraId="05B89DB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.技术参数偏离表，提供加盖供应商公章的扫描件；</w:t>
      </w:r>
    </w:p>
    <w:p w14:paraId="7986A5A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.报价一览表，提供加盖供应商公章的扫描件；</w:t>
      </w:r>
    </w:p>
    <w:p w14:paraId="56897AE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.有效的营业执照、组织机构代码证、税务登记证（或三证合一的有效证件）复印件加盖供应商公章的扫描件；</w:t>
      </w:r>
    </w:p>
    <w:p w14:paraId="028C3FB0">
      <w:pPr>
        <w:pStyle w:val="5"/>
        <w:spacing w:line="560" w:lineRule="exact"/>
      </w:pPr>
      <w:r>
        <w:rPr>
          <w:rFonts w:hint="eastAsia"/>
        </w:rPr>
        <w:t>*</w:t>
      </w:r>
      <w:r>
        <w:rPr>
          <w:rFonts w:hint="eastAsia"/>
          <w:lang w:val="en-US" w:eastAsia="zh-CN"/>
        </w:rPr>
        <w:t>4</w:t>
      </w:r>
      <w:r>
        <w:rPr>
          <w:rFonts w:hint="eastAsia"/>
        </w:rPr>
        <w:t>.</w:t>
      </w:r>
      <w:r>
        <w:rPr>
          <w:rFonts w:hint="eastAsia" w:ascii="仿宋_GB2312" w:hAnsi="仿宋_GB2312" w:eastAsia="仿宋_GB2312" w:cs="仿宋_GB2312"/>
          <w:kern w:val="2"/>
          <w:sz w:val="32"/>
          <w:szCs w:val="32"/>
          <w:lang w:val="en-US" w:eastAsia="zh-CN" w:bidi="ar-SA"/>
        </w:rPr>
        <w:t>法定代表人授权委托书加盖</w:t>
      </w:r>
      <w:r>
        <w:rPr>
          <w:rFonts w:hint="eastAsia"/>
        </w:rPr>
        <w:t>供应商公章的扫描件；</w:t>
      </w:r>
    </w:p>
    <w:p w14:paraId="342ABDE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.授权代理人和法定代表人身份证明书加盖供应商公章的扫描件；</w:t>
      </w:r>
    </w:p>
    <w:p w14:paraId="5402C29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.供应商基本情况表加盖供应商公章的扫描件；</w:t>
      </w:r>
    </w:p>
    <w:p w14:paraId="471D805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.供应商承诺函（主要内容为响应采购人所提出项目要求的全部条款，保证按时完成上述服务）加盖供应商公章的扫描件；</w:t>
      </w:r>
    </w:p>
    <w:p w14:paraId="1203A4E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.响应函加盖供应商公章的扫描件；</w:t>
      </w:r>
    </w:p>
    <w:p w14:paraId="4BD13ED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提供未被“信用中国”网站（www.creditchina.gov.cn）或“中国政府采购网”网站（www.ccgp.gov.cn）等信用信息平台列入失信被执行人、重大税收违法案件当事人名单、政府采购严重失信行为记录名单的信用报告电子打印稿（图片、截图 、pdf文件）加盖公章的扫描版；</w:t>
      </w:r>
    </w:p>
    <w:p w14:paraId="54D1F54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*10.打“★”项服务承诺书（格式自拟）提供加盖供应商公章的扫描件；</w:t>
      </w:r>
    </w:p>
    <w:p w14:paraId="2182CF3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11.其他资料（</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单位请自行增加）提供加盖供应商公章的扫描件。</w:t>
      </w:r>
    </w:p>
    <w:p w14:paraId="1D2B5BE8">
      <w:pPr>
        <w:pStyle w:val="5"/>
        <w:spacing w:line="560" w:lineRule="exact"/>
        <w:ind w:firstLine="643"/>
        <w:rPr>
          <w:rFonts w:hint="eastAsia" w:hAnsi="仿宋_GB2312" w:cs="仿宋_GB2312"/>
          <w:b/>
          <w:bCs/>
        </w:rPr>
      </w:pPr>
      <w:r>
        <w:rPr>
          <w:rFonts w:hint="eastAsia" w:hAnsi="仿宋_GB2312" w:cs="仿宋_GB2312"/>
          <w:b/>
          <w:bCs/>
        </w:rPr>
        <w:t>注：以上材料请按序号装订，格式见本文件“十三、</w:t>
      </w:r>
      <w:r>
        <w:rPr>
          <w:rFonts w:hint="eastAsia" w:hAnsi="仿宋_GB2312" w:cs="仿宋_GB2312"/>
          <w:b/>
          <w:bCs/>
          <w:lang w:val="en-US" w:eastAsia="zh-CN"/>
        </w:rPr>
        <w:t>响应</w:t>
      </w:r>
      <w:r>
        <w:rPr>
          <w:rFonts w:hint="eastAsia" w:hAnsi="仿宋_GB2312" w:cs="仿宋_GB2312"/>
          <w:b/>
          <w:bCs/>
        </w:rPr>
        <w:t>文件格式”。上述带“*”条款</w:t>
      </w:r>
      <w:r>
        <w:rPr>
          <w:rFonts w:hint="eastAsia" w:hAnsi="仿宋_GB2312" w:cs="仿宋_GB2312"/>
          <w:b/>
          <w:bCs/>
          <w:lang w:val="en-US" w:eastAsia="zh-CN"/>
        </w:rPr>
        <w:t>响应</w:t>
      </w:r>
      <w:r>
        <w:rPr>
          <w:rFonts w:hint="eastAsia" w:hAnsi="仿宋_GB2312" w:cs="仿宋_GB2312"/>
          <w:b/>
          <w:bCs/>
        </w:rPr>
        <w:t>单位必须在响应文件中提供，否则将作为无效响应处理。</w:t>
      </w:r>
    </w:p>
    <w:p w14:paraId="349426CE">
      <w:pPr>
        <w:pStyle w:val="5"/>
        <w:spacing w:line="560" w:lineRule="exact"/>
        <w:ind w:left="520" w:leftChars="200" w:firstLine="0" w:firstLineChars="0"/>
        <w:rPr>
          <w:rFonts w:hint="eastAsia" w:ascii="黑体" w:hAnsi="黑体" w:eastAsia="黑体" w:cs="黑体"/>
        </w:rPr>
      </w:pPr>
      <w:r>
        <w:rPr>
          <w:rFonts w:hint="eastAsia" w:ascii="黑体" w:hAnsi="黑体" w:eastAsia="黑体" w:cs="黑体"/>
        </w:rPr>
        <w:t>十二、联系方式</w:t>
      </w:r>
    </w:p>
    <w:p w14:paraId="6C16EC04">
      <w:pPr>
        <w:pStyle w:val="13"/>
        <w:snapToGrid w:val="0"/>
        <w:spacing w:line="560" w:lineRule="exact"/>
        <w:ind w:firstLine="640" w:firstLineChars="200"/>
        <w:rPr>
          <w:rFonts w:hint="default" w:ascii="仿宋_GB2312" w:hAnsi="仿宋_GB2312" w:eastAsia="仿宋_GB2312" w:cs="仿宋_GB2312"/>
          <w:color w:val="EE0000"/>
          <w:sz w:val="32"/>
          <w:szCs w:val="32"/>
          <w:lang w:val="en-US" w:eastAsia="zh-CN"/>
        </w:rPr>
      </w:pPr>
      <w:r>
        <w:rPr>
          <w:rFonts w:hint="eastAsia" w:ascii="仿宋_GB2312" w:hAnsi="仿宋_GB2312" w:eastAsia="仿宋_GB2312" w:cs="仿宋_GB2312"/>
          <w:color w:val="EE0000"/>
          <w:sz w:val="32"/>
          <w:szCs w:val="32"/>
        </w:rPr>
        <w:t>项目联系人：</w:t>
      </w:r>
      <w:r>
        <w:rPr>
          <w:rFonts w:hint="eastAsia" w:ascii="仿宋_GB2312" w:hAnsi="仿宋_GB2312" w:eastAsia="仿宋_GB2312" w:cs="仿宋_GB2312"/>
          <w:color w:val="EE0000"/>
          <w:sz w:val="32"/>
          <w:szCs w:val="32"/>
          <w:lang w:val="en-US" w:eastAsia="zh-CN"/>
        </w:rPr>
        <w:t xml:space="preserve">陈老师  051-69872100        </w:t>
      </w:r>
    </w:p>
    <w:p w14:paraId="0C62A53F">
      <w:pPr>
        <w:pageBreakBefore w:val="0"/>
        <w:kinsoku/>
        <w:wordWrap/>
        <w:overflowPunct/>
        <w:topLinePunct w:val="0"/>
        <w:bidi w:val="0"/>
        <w:spacing w:line="560" w:lineRule="exact"/>
        <w:ind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采购联系人：</w:t>
      </w:r>
      <w:r>
        <w:rPr>
          <w:rFonts w:hint="eastAsia" w:ascii="仿宋_GB2312" w:hAnsi="仿宋_GB2312" w:eastAsia="仿宋_GB2312" w:cs="仿宋_GB2312"/>
          <w:sz w:val="32"/>
          <w:szCs w:val="32"/>
          <w:lang w:val="en-US" w:eastAsia="zh-CN"/>
        </w:rPr>
        <w:t>张</w:t>
      </w:r>
      <w:r>
        <w:rPr>
          <w:rFonts w:hint="eastAsia" w:ascii="仿宋_GB2312" w:hAnsi="仿宋_GB2312" w:eastAsia="仿宋_GB2312" w:cs="仿宋_GB2312"/>
          <w:sz w:val="32"/>
          <w:szCs w:val="32"/>
        </w:rPr>
        <w:t>老师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0519-69872277</w:t>
      </w:r>
    </w:p>
    <w:p w14:paraId="7763D0E7">
      <w:pPr>
        <w:pStyle w:val="13"/>
        <w:snapToGrid w:val="0"/>
        <w:spacing w:line="560" w:lineRule="exact"/>
        <w:ind w:firstLine="640" w:firstLineChars="200"/>
        <w:rPr>
          <w:rFonts w:hint="eastAsia" w:hAnsi="宋体"/>
        </w:rPr>
      </w:pPr>
      <w:r>
        <w:rPr>
          <w:rFonts w:hint="eastAsia" w:ascii="仿宋_GB2312" w:hAnsi="仿宋_GB2312" w:eastAsia="仿宋_GB2312" w:cs="仿宋_GB2312"/>
          <w:sz w:val="32"/>
          <w:szCs w:val="32"/>
        </w:rPr>
        <w:t>通讯地址：江苏省常州市钟楼区邹区镇殷村职教园和裕路1号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行政楼704办公室</w:t>
      </w:r>
      <w:r>
        <w:rPr>
          <w:rFonts w:hint="eastAsia" w:hAnsi="宋体"/>
        </w:rPr>
        <w:t xml:space="preserve">                              </w:t>
      </w:r>
    </w:p>
    <w:p w14:paraId="2346BE91">
      <w:pPr>
        <w:pStyle w:val="13"/>
        <w:snapToGrid w:val="0"/>
        <w:spacing w:line="560" w:lineRule="exact"/>
        <w:ind w:firstLine="640" w:firstLineChars="200"/>
        <w:jc w:val="right"/>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 xml:space="preserve"> 江苏城乡建设职业学院</w:t>
      </w:r>
      <w:r>
        <w:rPr>
          <w:rFonts w:ascii="仿宋_GB2312" w:hAnsi="仿宋_GB2312" w:eastAsia="仿宋_GB2312" w:cs="仿宋_GB2312"/>
          <w:color w:val="auto"/>
          <w:kern w:val="2"/>
          <w:sz w:val="32"/>
          <w:szCs w:val="32"/>
        </w:rPr>
        <w:t xml:space="preserve">                                                </w:t>
      </w:r>
      <w:r>
        <w:rPr>
          <w:rFonts w:hint="eastAsia" w:ascii="仿宋_GB2312" w:hAnsi="仿宋_GB2312" w:eastAsia="仿宋_GB2312" w:cs="仿宋_GB2312"/>
          <w:color w:val="auto"/>
          <w:kern w:val="2"/>
          <w:sz w:val="32"/>
          <w:szCs w:val="32"/>
        </w:rPr>
        <w:t xml:space="preserve">               </w:t>
      </w:r>
      <w:r>
        <w:rPr>
          <w:rFonts w:hint="eastAsia" w:ascii="仿宋_GB2312" w:hAnsi="仿宋_GB2312" w:eastAsia="仿宋_GB2312" w:cs="仿宋_GB2312"/>
          <w:color w:val="auto"/>
          <w:kern w:val="2"/>
          <w:sz w:val="32"/>
          <w:szCs w:val="32"/>
          <w:lang w:val="en-US" w:eastAsia="zh-CN"/>
        </w:rPr>
        <w:t>2026</w:t>
      </w:r>
      <w:r>
        <w:rPr>
          <w:rFonts w:hint="eastAsia" w:ascii="仿宋_GB2312" w:hAnsi="仿宋_GB2312" w:eastAsia="仿宋_GB2312" w:cs="仿宋_GB2312"/>
          <w:color w:val="FF0000"/>
          <w:kern w:val="2"/>
          <w:sz w:val="32"/>
          <w:szCs w:val="32"/>
        </w:rPr>
        <w:t>年</w:t>
      </w:r>
      <w:r>
        <w:rPr>
          <w:rFonts w:hint="eastAsia" w:ascii="仿宋_GB2312" w:hAnsi="仿宋_GB2312" w:eastAsia="仿宋_GB2312" w:cs="仿宋_GB2312"/>
          <w:color w:val="FF0000"/>
          <w:kern w:val="2"/>
          <w:sz w:val="32"/>
          <w:szCs w:val="32"/>
          <w:lang w:val="en-US" w:eastAsia="zh-CN"/>
        </w:rPr>
        <w:t>9</w:t>
      </w:r>
      <w:r>
        <w:rPr>
          <w:rFonts w:hint="eastAsia" w:ascii="仿宋_GB2312" w:hAnsi="仿宋_GB2312" w:eastAsia="仿宋_GB2312" w:cs="仿宋_GB2312"/>
          <w:color w:val="FF0000"/>
          <w:kern w:val="2"/>
          <w:sz w:val="32"/>
          <w:szCs w:val="32"/>
        </w:rPr>
        <w:t>月</w:t>
      </w:r>
      <w:r>
        <w:rPr>
          <w:rFonts w:hint="eastAsia" w:ascii="仿宋_GB2312" w:hAnsi="仿宋_GB2312" w:eastAsia="仿宋_GB2312" w:cs="仿宋_GB2312"/>
          <w:color w:val="FF0000"/>
          <w:kern w:val="2"/>
          <w:sz w:val="32"/>
          <w:szCs w:val="32"/>
          <w:lang w:val="en-US" w:eastAsia="zh-CN"/>
        </w:rPr>
        <w:t>6</w:t>
      </w:r>
      <w:bookmarkStart w:id="7" w:name="_GoBack"/>
      <w:bookmarkEnd w:id="7"/>
      <w:r>
        <w:rPr>
          <w:rFonts w:hint="eastAsia" w:ascii="仿宋_GB2312" w:hAnsi="仿宋_GB2312" w:eastAsia="仿宋_GB2312" w:cs="仿宋_GB2312"/>
          <w:color w:val="FF0000"/>
          <w:kern w:val="2"/>
          <w:sz w:val="32"/>
          <w:szCs w:val="32"/>
        </w:rPr>
        <w:t>日</w:t>
      </w:r>
    </w:p>
    <w:p w14:paraId="1F6AD7AB">
      <w:pPr>
        <w:spacing w:line="560" w:lineRule="exact"/>
        <w:ind w:firstLine="640" w:firstLineChars="200"/>
        <w:rPr>
          <w:rFonts w:hint="eastAsia" w:ascii="黑体" w:hAnsi="黑体" w:eastAsia="黑体" w:cs="黑体"/>
          <w:bCs/>
          <w:sz w:val="32"/>
          <w:szCs w:val="32"/>
        </w:rPr>
      </w:pPr>
      <w:r>
        <w:rPr>
          <w:rFonts w:hint="eastAsia" w:ascii="仿宋_GB2312" w:hAnsi="仿宋_GB2312" w:eastAsia="仿宋_GB2312" w:cs="仿宋_GB2312"/>
          <w:sz w:val="32"/>
          <w:szCs w:val="32"/>
        </w:rPr>
        <w:br w:type="page"/>
      </w:r>
      <w:bookmarkStart w:id="1" w:name="_Toc308700881"/>
      <w:r>
        <w:rPr>
          <w:rFonts w:hint="eastAsia" w:ascii="黑体" w:hAnsi="黑体" w:eastAsia="黑体" w:cs="黑体"/>
          <w:bCs/>
          <w:sz w:val="32"/>
          <w:szCs w:val="32"/>
        </w:rPr>
        <w:t>十三、</w:t>
      </w:r>
      <w:r>
        <w:rPr>
          <w:rFonts w:hint="eastAsia" w:ascii="黑体" w:hAnsi="黑体" w:eastAsia="黑体" w:cs="黑体"/>
          <w:bCs/>
          <w:sz w:val="32"/>
          <w:szCs w:val="32"/>
          <w:lang w:val="en-US" w:eastAsia="zh-CN"/>
        </w:rPr>
        <w:t>响应</w:t>
      </w:r>
      <w:r>
        <w:rPr>
          <w:rFonts w:hint="eastAsia" w:ascii="黑体" w:hAnsi="黑体" w:eastAsia="黑体" w:cs="黑体"/>
          <w:bCs/>
          <w:sz w:val="32"/>
          <w:szCs w:val="32"/>
        </w:rPr>
        <w:t>文件格式</w:t>
      </w:r>
      <w:bookmarkEnd w:id="1"/>
      <w:r>
        <w:rPr>
          <w:rFonts w:hint="eastAsia" w:ascii="黑体" w:hAnsi="黑体" w:eastAsia="黑体" w:cs="黑体"/>
          <w:bCs/>
          <w:sz w:val="32"/>
          <w:szCs w:val="32"/>
        </w:rPr>
        <w:t>：</w:t>
      </w:r>
    </w:p>
    <w:p w14:paraId="76960C7D">
      <w:pPr>
        <w:pStyle w:val="3"/>
        <w:spacing w:before="0" w:after="0" w:line="560" w:lineRule="exact"/>
        <w:ind w:firstLine="482" w:firstLineChars="200"/>
        <w:rPr>
          <w:rFonts w:hint="eastAsia" w:ascii="宋体" w:hAnsi="宋体" w:eastAsia="宋体" w:cs="仿宋"/>
          <w:sz w:val="24"/>
          <w:szCs w:val="24"/>
        </w:rPr>
      </w:pPr>
    </w:p>
    <w:p w14:paraId="55D8D224">
      <w:pPr>
        <w:spacing w:line="560" w:lineRule="exact"/>
        <w:ind w:firstLine="482" w:firstLineChars="200"/>
        <w:rPr>
          <w:rFonts w:hint="eastAsia" w:ascii="宋体" w:hAnsi="宋体" w:eastAsia="宋体" w:cs="仿宋"/>
          <w:b/>
          <w:sz w:val="24"/>
          <w:szCs w:val="24"/>
          <w:lang w:val="en-US" w:eastAsia="zh-CN"/>
        </w:rPr>
      </w:pPr>
    </w:p>
    <w:p w14:paraId="5962BFEF">
      <w:pPr>
        <w:spacing w:line="560" w:lineRule="exact"/>
        <w:ind w:firstLine="602" w:firstLineChars="200"/>
        <w:rPr>
          <w:rFonts w:hint="eastAsia" w:ascii="宋体" w:hAnsi="宋体" w:eastAsia="宋体" w:cs="仿宋"/>
          <w:b/>
          <w:sz w:val="30"/>
          <w:szCs w:val="30"/>
        </w:rPr>
      </w:pPr>
      <w:r>
        <w:rPr>
          <w:rFonts w:hint="eastAsia" w:ascii="宋体" w:hAnsi="宋体" w:eastAsia="宋体" w:cs="仿宋"/>
          <w:b/>
          <w:sz w:val="30"/>
          <w:szCs w:val="30"/>
          <w:lang w:val="en-US" w:eastAsia="zh-CN"/>
        </w:rPr>
        <w:t>响应</w:t>
      </w:r>
      <w:r>
        <w:rPr>
          <w:rFonts w:hint="eastAsia" w:ascii="宋体" w:hAnsi="宋体" w:eastAsia="宋体" w:cs="仿宋"/>
          <w:b/>
          <w:sz w:val="30"/>
          <w:szCs w:val="30"/>
        </w:rPr>
        <w:t>文件封面</w:t>
      </w:r>
    </w:p>
    <w:p w14:paraId="73364D5B">
      <w:pPr>
        <w:spacing w:line="560" w:lineRule="exact"/>
        <w:ind w:firstLine="3520" w:firstLineChars="1100"/>
        <w:rPr>
          <w:rFonts w:hint="eastAsia" w:ascii="黑体" w:hAnsi="黑体" w:eastAsia="黑体" w:cs="黑体"/>
          <w:sz w:val="32"/>
          <w:szCs w:val="32"/>
          <w:u w:val="single"/>
        </w:rPr>
      </w:pPr>
    </w:p>
    <w:p w14:paraId="325DBF88">
      <w:pPr>
        <w:spacing w:line="560" w:lineRule="exact"/>
        <w:ind w:firstLine="3520" w:firstLineChars="1100"/>
        <w:rPr>
          <w:rFonts w:hint="eastAsia" w:ascii="黑体" w:hAnsi="黑体" w:eastAsia="黑体" w:cs="黑体"/>
          <w:sz w:val="32"/>
          <w:szCs w:val="32"/>
        </w:rPr>
      </w:pPr>
      <w:r>
        <w:rPr>
          <w:rFonts w:hint="eastAsia" w:ascii="黑体" w:hAnsi="黑体" w:eastAsia="黑体" w:cs="黑体"/>
          <w:sz w:val="32"/>
          <w:szCs w:val="32"/>
          <w:u w:val="single"/>
        </w:rPr>
        <w:t xml:space="preserve">             </w:t>
      </w:r>
      <w:r>
        <w:rPr>
          <w:rFonts w:hint="eastAsia" w:ascii="黑体" w:hAnsi="黑体" w:eastAsia="黑体" w:cs="黑体"/>
          <w:sz w:val="32"/>
          <w:szCs w:val="32"/>
        </w:rPr>
        <w:t>项目</w:t>
      </w:r>
    </w:p>
    <w:p w14:paraId="2FC5011D">
      <w:pPr>
        <w:spacing w:line="560" w:lineRule="exact"/>
        <w:ind w:firstLine="640" w:firstLineChars="200"/>
        <w:jc w:val="center"/>
        <w:rPr>
          <w:rFonts w:hint="eastAsia" w:ascii="黑体" w:hAnsi="黑体" w:eastAsia="黑体" w:cs="黑体"/>
          <w:sz w:val="32"/>
          <w:szCs w:val="32"/>
          <w:lang w:val="en-US" w:eastAsia="zh-CN"/>
        </w:rPr>
      </w:pPr>
    </w:p>
    <w:p w14:paraId="1DE0BB88">
      <w:pPr>
        <w:spacing w:line="560" w:lineRule="exact"/>
        <w:ind w:firstLine="640" w:firstLineChars="200"/>
        <w:jc w:val="center"/>
        <w:rPr>
          <w:rFonts w:hint="eastAsia" w:ascii="黑体" w:hAnsi="黑体" w:eastAsia="黑体" w:cs="黑体"/>
          <w:sz w:val="32"/>
          <w:szCs w:val="32"/>
          <w:lang w:val="en-US" w:eastAsia="zh-CN"/>
        </w:rPr>
      </w:pPr>
    </w:p>
    <w:p w14:paraId="232500EB">
      <w:pPr>
        <w:spacing w:line="560" w:lineRule="exact"/>
        <w:ind w:firstLine="640" w:firstLineChars="20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响</w:t>
      </w:r>
    </w:p>
    <w:p w14:paraId="07F6F519">
      <w:pPr>
        <w:spacing w:line="560" w:lineRule="exact"/>
        <w:ind w:firstLine="640" w:firstLineChars="20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应</w:t>
      </w:r>
    </w:p>
    <w:p w14:paraId="57F15F82">
      <w:pPr>
        <w:spacing w:line="560" w:lineRule="exact"/>
        <w:ind w:firstLine="640" w:firstLineChars="200"/>
        <w:jc w:val="center"/>
        <w:rPr>
          <w:rFonts w:hint="eastAsia" w:ascii="黑体" w:hAnsi="黑体" w:eastAsia="黑体" w:cs="黑体"/>
          <w:sz w:val="32"/>
          <w:szCs w:val="32"/>
        </w:rPr>
      </w:pPr>
      <w:r>
        <w:rPr>
          <w:rFonts w:hint="eastAsia" w:ascii="黑体" w:hAnsi="黑体" w:eastAsia="黑体" w:cs="黑体"/>
          <w:sz w:val="32"/>
          <w:szCs w:val="32"/>
        </w:rPr>
        <w:t>文</w:t>
      </w:r>
    </w:p>
    <w:p w14:paraId="478C77A3">
      <w:pPr>
        <w:spacing w:line="560" w:lineRule="exact"/>
        <w:ind w:firstLine="640" w:firstLineChars="200"/>
        <w:jc w:val="center"/>
        <w:rPr>
          <w:rFonts w:hint="eastAsia" w:ascii="黑体" w:hAnsi="黑体" w:eastAsia="黑体" w:cs="黑体"/>
          <w:sz w:val="32"/>
          <w:szCs w:val="32"/>
        </w:rPr>
      </w:pPr>
      <w:r>
        <w:rPr>
          <w:rFonts w:hint="eastAsia" w:ascii="黑体" w:hAnsi="黑体" w:eastAsia="黑体" w:cs="黑体"/>
          <w:sz w:val="32"/>
          <w:szCs w:val="32"/>
        </w:rPr>
        <w:t>件</w:t>
      </w:r>
    </w:p>
    <w:p w14:paraId="0371FF24">
      <w:pPr>
        <w:tabs>
          <w:tab w:val="left" w:pos="840"/>
          <w:tab w:val="left" w:pos="8280"/>
        </w:tabs>
        <w:spacing w:line="560" w:lineRule="exact"/>
        <w:ind w:firstLine="1600" w:firstLineChars="500"/>
        <w:rPr>
          <w:rFonts w:hint="eastAsia" w:ascii="黑体" w:hAnsi="黑体" w:eastAsia="黑体" w:cs="黑体"/>
          <w:sz w:val="32"/>
          <w:szCs w:val="32"/>
        </w:rPr>
      </w:pPr>
    </w:p>
    <w:p w14:paraId="48CA84B2">
      <w:pPr>
        <w:tabs>
          <w:tab w:val="left" w:pos="840"/>
          <w:tab w:val="left" w:pos="8280"/>
        </w:tabs>
        <w:spacing w:line="560" w:lineRule="exact"/>
        <w:ind w:firstLine="1600" w:firstLineChars="500"/>
        <w:rPr>
          <w:rFonts w:hint="eastAsia" w:ascii="黑体" w:hAnsi="黑体" w:eastAsia="黑体" w:cs="黑体"/>
          <w:sz w:val="32"/>
          <w:szCs w:val="32"/>
        </w:rPr>
      </w:pPr>
    </w:p>
    <w:p w14:paraId="45355D0E">
      <w:pPr>
        <w:tabs>
          <w:tab w:val="left" w:pos="840"/>
          <w:tab w:val="left" w:pos="8280"/>
        </w:tabs>
        <w:spacing w:line="560" w:lineRule="exact"/>
        <w:ind w:firstLine="1600" w:firstLineChars="500"/>
        <w:rPr>
          <w:rFonts w:hint="eastAsia" w:ascii="黑体" w:hAnsi="黑体" w:eastAsia="黑体" w:cs="黑体"/>
          <w:sz w:val="32"/>
          <w:szCs w:val="32"/>
        </w:rPr>
      </w:pPr>
      <w:r>
        <w:rPr>
          <w:rFonts w:hint="eastAsia" w:ascii="黑体" w:hAnsi="黑体" w:eastAsia="黑体" w:cs="黑体"/>
          <w:sz w:val="32"/>
          <w:szCs w:val="32"/>
        </w:rPr>
        <w:t>项目名称：</w:t>
      </w:r>
    </w:p>
    <w:p w14:paraId="36BE081B">
      <w:pPr>
        <w:tabs>
          <w:tab w:val="left" w:pos="840"/>
          <w:tab w:val="left" w:pos="8280"/>
        </w:tabs>
        <w:spacing w:line="560" w:lineRule="exact"/>
        <w:ind w:firstLine="1600" w:firstLineChars="500"/>
        <w:rPr>
          <w:rFonts w:hint="eastAsia" w:ascii="黑体" w:hAnsi="黑体" w:eastAsia="黑体" w:cs="黑体"/>
          <w:sz w:val="32"/>
          <w:szCs w:val="32"/>
        </w:rPr>
      </w:pPr>
      <w:r>
        <w:rPr>
          <w:rFonts w:hint="eastAsia" w:ascii="黑体" w:hAnsi="黑体" w:eastAsia="黑体" w:cs="黑体"/>
          <w:sz w:val="32"/>
          <w:szCs w:val="32"/>
          <w:lang w:val="en-US" w:eastAsia="zh-CN"/>
        </w:rPr>
        <w:t>响应</w:t>
      </w:r>
      <w:r>
        <w:rPr>
          <w:rFonts w:hint="eastAsia" w:ascii="黑体" w:hAnsi="黑体" w:eastAsia="黑体" w:cs="黑体"/>
          <w:sz w:val="32"/>
          <w:szCs w:val="32"/>
        </w:rPr>
        <w:t xml:space="preserve">单位（盖章）： </w:t>
      </w:r>
    </w:p>
    <w:p w14:paraId="558991C3">
      <w:pPr>
        <w:tabs>
          <w:tab w:val="left" w:pos="840"/>
          <w:tab w:val="left" w:pos="8280"/>
        </w:tabs>
        <w:spacing w:line="560" w:lineRule="exact"/>
        <w:ind w:firstLine="1600" w:firstLineChars="500"/>
        <w:rPr>
          <w:rFonts w:hint="eastAsia" w:ascii="黑体" w:hAnsi="黑体" w:eastAsia="黑体" w:cs="黑体"/>
          <w:sz w:val="32"/>
          <w:szCs w:val="32"/>
        </w:rPr>
      </w:pPr>
      <w:r>
        <w:rPr>
          <w:rFonts w:hint="eastAsia" w:ascii="黑体" w:hAnsi="黑体" w:eastAsia="黑体" w:cs="黑体"/>
          <w:sz w:val="32"/>
          <w:szCs w:val="32"/>
        </w:rPr>
        <w:t xml:space="preserve">法定代表人或被授权人（签名或盖章）： </w:t>
      </w:r>
    </w:p>
    <w:p w14:paraId="34FF04A7">
      <w:pPr>
        <w:spacing w:line="560" w:lineRule="exact"/>
        <w:ind w:firstLine="640" w:firstLineChars="200"/>
        <w:rPr>
          <w:rFonts w:hint="eastAsia" w:ascii="黑体" w:hAnsi="黑体" w:eastAsia="黑体" w:cs="黑体"/>
          <w:sz w:val="32"/>
          <w:szCs w:val="32"/>
        </w:rPr>
      </w:pPr>
    </w:p>
    <w:p w14:paraId="3E867621">
      <w:pPr>
        <w:spacing w:line="560" w:lineRule="exact"/>
        <w:ind w:firstLine="480" w:firstLineChars="200"/>
        <w:rPr>
          <w:rFonts w:hint="eastAsia" w:ascii="黑体" w:hAnsi="黑体" w:eastAsia="黑体" w:cs="黑体"/>
          <w:sz w:val="24"/>
          <w:szCs w:val="24"/>
        </w:rPr>
      </w:pPr>
    </w:p>
    <w:p w14:paraId="177ADABE">
      <w:pPr>
        <w:spacing w:line="560" w:lineRule="exact"/>
        <w:ind w:firstLine="480" w:firstLineChars="200"/>
        <w:rPr>
          <w:rFonts w:hint="eastAsia" w:ascii="黑体" w:hAnsi="黑体" w:eastAsia="黑体" w:cs="黑体"/>
          <w:sz w:val="32"/>
          <w:szCs w:val="32"/>
        </w:rPr>
      </w:pPr>
      <w:r>
        <w:rPr>
          <w:rFonts w:hint="eastAsia" w:ascii="黑体" w:hAnsi="黑体" w:eastAsia="黑体" w:cs="黑体"/>
          <w:sz w:val="24"/>
          <w:szCs w:val="24"/>
        </w:rPr>
        <w:t xml:space="preserve">                            </w:t>
      </w:r>
      <w:r>
        <w:rPr>
          <w:rFonts w:hint="eastAsia" w:ascii="黑体" w:hAnsi="黑体" w:eastAsia="黑体" w:cs="黑体"/>
          <w:sz w:val="32"/>
          <w:szCs w:val="32"/>
        </w:rPr>
        <w:t xml:space="preserve">        年        月      日</w:t>
      </w:r>
      <w:bookmarkStart w:id="2" w:name="_Toc311189785"/>
      <w:bookmarkStart w:id="3" w:name="_Toc21350"/>
      <w:bookmarkStart w:id="4" w:name="_Toc346"/>
      <w:bookmarkStart w:id="5" w:name="_Toc21139"/>
      <w:bookmarkStart w:id="6" w:name="_Toc393194385"/>
    </w:p>
    <w:p w14:paraId="2AA5F9A6">
      <w:pPr>
        <w:widowControl/>
        <w:spacing w:line="560" w:lineRule="exact"/>
        <w:ind w:firstLine="640" w:firstLineChars="200"/>
        <w:rPr>
          <w:rFonts w:hint="eastAsia" w:ascii="黑体" w:hAnsi="黑体" w:eastAsia="黑体" w:cs="黑体"/>
          <w:bCs/>
          <w:sz w:val="32"/>
          <w:szCs w:val="32"/>
        </w:rPr>
      </w:pPr>
      <w:r>
        <w:rPr>
          <w:rFonts w:hint="eastAsia" w:ascii="宋体" w:hAnsi="宋体" w:eastAsia="宋体" w:cs="仿宋"/>
          <w:sz w:val="32"/>
          <w:szCs w:val="32"/>
        </w:rPr>
        <w:br w:type="page"/>
      </w:r>
      <w:bookmarkEnd w:id="2"/>
      <w:bookmarkEnd w:id="3"/>
      <w:bookmarkEnd w:id="4"/>
      <w:bookmarkEnd w:id="5"/>
      <w:bookmarkEnd w:id="6"/>
      <w:r>
        <w:rPr>
          <w:rFonts w:hint="eastAsia" w:ascii="黑体" w:hAnsi="黑体" w:eastAsia="黑体" w:cs="黑体"/>
          <w:bCs/>
          <w:sz w:val="32"/>
          <w:szCs w:val="32"/>
        </w:rPr>
        <w:t>附件1：技术参数偏离表加盖供应商公章</w:t>
      </w:r>
    </w:p>
    <w:p w14:paraId="439917C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供应商应对询价文件中规定的商务（如质保期、交货期、付款方式）及服务部分给予充分的考虑。</w:t>
      </w:r>
    </w:p>
    <w:p w14:paraId="6EF7D10F">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1.为了评审的需要，供应商</w:t>
      </w:r>
      <w:r>
        <w:rPr>
          <w:rFonts w:hint="eastAsia" w:ascii="仿宋_GB2312" w:hAnsi="仿宋_GB2312" w:eastAsia="仿宋_GB2312" w:cs="仿宋_GB2312"/>
          <w:b/>
          <w:bCs/>
          <w:sz w:val="32"/>
          <w:szCs w:val="32"/>
          <w:lang w:val="zh-CN"/>
        </w:rPr>
        <w:t>对本项目要求服务条款中指标如有偏离，应在本表中详细列出，如无偏离，请在本部分写“完全响应本项目指标</w:t>
      </w:r>
      <w:r>
        <w:rPr>
          <w:rFonts w:hint="eastAsia" w:ascii="仿宋_GB2312" w:hAnsi="仿宋_GB2312" w:eastAsia="仿宋_GB2312" w:cs="仿宋_GB2312"/>
          <w:b/>
          <w:bCs/>
          <w:sz w:val="32"/>
          <w:szCs w:val="32"/>
        </w:rPr>
        <w:t>服务</w:t>
      </w:r>
      <w:r>
        <w:rPr>
          <w:rFonts w:hint="eastAsia" w:ascii="仿宋_GB2312" w:hAnsi="仿宋_GB2312" w:eastAsia="仿宋_GB2312" w:cs="仿宋_GB2312"/>
          <w:b/>
          <w:bCs/>
          <w:sz w:val="32"/>
          <w:szCs w:val="32"/>
          <w:lang w:val="zh-CN"/>
        </w:rPr>
        <w:t>要求，无偏离”，否则视为</w:t>
      </w:r>
      <w:r>
        <w:rPr>
          <w:rFonts w:hint="eastAsia" w:ascii="仿宋_GB2312" w:hAnsi="仿宋_GB2312" w:eastAsia="仿宋_GB2312" w:cs="仿宋_GB2312"/>
          <w:b/>
          <w:bCs/>
          <w:sz w:val="32"/>
          <w:szCs w:val="32"/>
        </w:rPr>
        <w:t>完全响应</w:t>
      </w:r>
      <w:r>
        <w:rPr>
          <w:rFonts w:hint="eastAsia" w:ascii="仿宋_GB2312" w:hAnsi="仿宋_GB2312" w:eastAsia="仿宋_GB2312" w:cs="仿宋_GB2312"/>
          <w:b/>
          <w:bCs/>
          <w:sz w:val="32"/>
          <w:szCs w:val="32"/>
          <w:lang w:val="zh-CN"/>
        </w:rPr>
        <w:t>。</w:t>
      </w:r>
    </w:p>
    <w:p w14:paraId="7AF1C7EF">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2.商务条款如无偏离，请在商务条款部分写“完全响应商务条款要求，无偏离”，并按格式要求盖章签字附在响应文件中，</w:t>
      </w:r>
      <w:r>
        <w:rPr>
          <w:rFonts w:hint="eastAsia" w:ascii="仿宋_GB2312" w:hAnsi="仿宋_GB2312" w:eastAsia="仿宋_GB2312" w:cs="仿宋_GB2312"/>
          <w:b/>
          <w:bCs/>
          <w:sz w:val="32"/>
          <w:szCs w:val="32"/>
          <w:lang w:val="zh-CN"/>
        </w:rPr>
        <w:t>否则视为</w:t>
      </w:r>
      <w:r>
        <w:rPr>
          <w:rFonts w:hint="eastAsia" w:ascii="仿宋_GB2312" w:hAnsi="仿宋_GB2312" w:eastAsia="仿宋_GB2312" w:cs="仿宋_GB2312"/>
          <w:b/>
          <w:bCs/>
          <w:sz w:val="32"/>
          <w:szCs w:val="32"/>
        </w:rPr>
        <w:t>完全响应</w:t>
      </w:r>
      <w:r>
        <w:rPr>
          <w:rFonts w:hint="eastAsia" w:ascii="仿宋_GB2312" w:hAnsi="仿宋_GB2312" w:eastAsia="仿宋_GB2312" w:cs="仿宋_GB2312"/>
          <w:b/>
          <w:bCs/>
          <w:sz w:val="32"/>
          <w:szCs w:val="32"/>
          <w:lang w:val="zh-CN"/>
        </w:rPr>
        <w:t>。</w:t>
      </w:r>
    </w:p>
    <w:p w14:paraId="64F92415">
      <w:pPr>
        <w:spacing w:line="560" w:lineRule="exact"/>
        <w:ind w:firstLine="480" w:firstLineChars="200"/>
        <w:rPr>
          <w:rFonts w:hint="eastAsia" w:ascii="宋体" w:hAnsi="宋体" w:eastAsia="宋体" w:cs="仿宋"/>
          <w:sz w:val="24"/>
          <w:szCs w:val="24"/>
        </w:rPr>
      </w:pPr>
    </w:p>
    <w:p w14:paraId="4123EC1B">
      <w:pPr>
        <w:spacing w:line="560" w:lineRule="exact"/>
        <w:ind w:firstLine="640" w:firstLineChars="200"/>
        <w:rPr>
          <w:rFonts w:hint="eastAsia" w:ascii="黑体" w:hAnsi="黑体" w:eastAsia="黑体" w:cs="黑体"/>
          <w:sz w:val="32"/>
          <w:szCs w:val="32"/>
          <w:u w:val="single"/>
        </w:rPr>
      </w:pPr>
      <w:r>
        <w:rPr>
          <w:rFonts w:hint="eastAsia" w:ascii="黑体" w:hAnsi="黑体" w:eastAsia="黑体" w:cs="黑体"/>
          <w:sz w:val="32"/>
          <w:szCs w:val="32"/>
        </w:rPr>
        <w:t xml:space="preserve"> 项目名称：</w:t>
      </w:r>
      <w:r>
        <w:rPr>
          <w:rFonts w:hint="eastAsia" w:ascii="黑体" w:hAnsi="黑体" w:eastAsia="黑体" w:cs="黑体"/>
          <w:sz w:val="32"/>
          <w:szCs w:val="32"/>
          <w:u w:val="single"/>
        </w:rPr>
        <w:t xml:space="preserve">          </w:t>
      </w:r>
    </w:p>
    <w:p w14:paraId="4482CAAF">
      <w:pPr>
        <w:pStyle w:val="4"/>
        <w:spacing w:before="0" w:line="560" w:lineRule="exact"/>
        <w:ind w:firstLine="480" w:firstLineChars="200"/>
        <w:rPr>
          <w:rFonts w:hint="eastAsia" w:eastAsia="宋体" w:cs="仿宋"/>
          <w:szCs w:val="24"/>
        </w:rPr>
      </w:pPr>
    </w:p>
    <w:tbl>
      <w:tblPr>
        <w:tblStyle w:val="10"/>
        <w:tblW w:w="89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1776"/>
        <w:gridCol w:w="1875"/>
        <w:gridCol w:w="2505"/>
        <w:gridCol w:w="2762"/>
      </w:tblGrid>
      <w:tr w14:paraId="5B85B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3" w:hRule="atLeast"/>
          <w:jc w:val="center"/>
        </w:trPr>
        <w:tc>
          <w:tcPr>
            <w:tcW w:w="1776" w:type="dxa"/>
            <w:vAlign w:val="center"/>
          </w:tcPr>
          <w:p w14:paraId="05633270">
            <w:pPr>
              <w:keepNext/>
              <w:autoSpaceDE w:val="0"/>
              <w:autoSpaceDN w:val="0"/>
              <w:adjustRightInd w:val="0"/>
              <w:snapToGrid w:val="0"/>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w:t>
            </w:r>
            <w:r>
              <w:rPr>
                <w:rFonts w:hint="eastAsia" w:ascii="仿宋_GB2312" w:hAnsi="仿宋_GB2312" w:eastAsia="仿宋_GB2312" w:cs="仿宋_GB2312"/>
                <w:sz w:val="24"/>
                <w:szCs w:val="24"/>
                <w:lang w:val="zh-CN"/>
              </w:rPr>
              <w:t>名称或商务条款类别</w:t>
            </w:r>
          </w:p>
        </w:tc>
        <w:tc>
          <w:tcPr>
            <w:tcW w:w="1875" w:type="dxa"/>
            <w:vAlign w:val="center"/>
          </w:tcPr>
          <w:p w14:paraId="7C5A7787">
            <w:pPr>
              <w:keepNext/>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询价文件</w:t>
            </w:r>
          </w:p>
          <w:p w14:paraId="7907CB54">
            <w:pPr>
              <w:keepNext/>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zh-CN"/>
              </w:rPr>
              <w:t>具体要求</w:t>
            </w:r>
          </w:p>
        </w:tc>
        <w:tc>
          <w:tcPr>
            <w:tcW w:w="2505" w:type="dxa"/>
            <w:vAlign w:val="center"/>
          </w:tcPr>
          <w:p w14:paraId="4B1B4765">
            <w:pPr>
              <w:keepNext/>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投标</w:t>
            </w:r>
            <w:r>
              <w:rPr>
                <w:rFonts w:hint="eastAsia" w:ascii="仿宋_GB2312" w:hAnsi="仿宋_GB2312" w:eastAsia="仿宋_GB2312" w:cs="仿宋_GB2312"/>
                <w:sz w:val="24"/>
                <w:szCs w:val="24"/>
              </w:rPr>
              <w:t>服务</w:t>
            </w:r>
            <w:r>
              <w:rPr>
                <w:rFonts w:hint="eastAsia" w:ascii="仿宋_GB2312" w:hAnsi="仿宋_GB2312" w:eastAsia="仿宋_GB2312" w:cs="仿宋_GB2312"/>
                <w:sz w:val="24"/>
                <w:szCs w:val="24"/>
                <w:lang w:val="zh-CN"/>
              </w:rPr>
              <w:t>或</w:t>
            </w:r>
          </w:p>
          <w:p w14:paraId="00A076EE">
            <w:pPr>
              <w:keepNext/>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zh-CN"/>
              </w:rPr>
              <w:t>响应内容</w:t>
            </w:r>
          </w:p>
        </w:tc>
        <w:tc>
          <w:tcPr>
            <w:tcW w:w="2762" w:type="dxa"/>
            <w:vAlign w:val="center"/>
          </w:tcPr>
          <w:p w14:paraId="0D4ADAC4">
            <w:pPr>
              <w:keepNext/>
              <w:autoSpaceDE w:val="0"/>
              <w:autoSpaceDN w:val="0"/>
              <w:adjustRightInd w:val="0"/>
              <w:snapToGrid w:val="0"/>
              <w:spacing w:line="300" w:lineRule="exact"/>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符合、正偏离或负偏离</w:t>
            </w:r>
          </w:p>
        </w:tc>
      </w:tr>
      <w:tr w14:paraId="21842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20" w:hRule="atLeast"/>
          <w:jc w:val="center"/>
        </w:trPr>
        <w:tc>
          <w:tcPr>
            <w:tcW w:w="8918" w:type="dxa"/>
            <w:gridSpan w:val="4"/>
            <w:vAlign w:val="center"/>
          </w:tcPr>
          <w:p w14:paraId="1048E760">
            <w:pPr>
              <w:keepNext/>
              <w:widowControl/>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供应商</w:t>
            </w:r>
            <w:r>
              <w:rPr>
                <w:rFonts w:hint="eastAsia" w:ascii="仿宋_GB2312" w:hAnsi="仿宋_GB2312" w:eastAsia="仿宋_GB2312" w:cs="仿宋_GB2312"/>
                <w:sz w:val="24"/>
                <w:szCs w:val="24"/>
                <w:lang w:val="zh-CN"/>
              </w:rPr>
              <w:t>对本项目要求服务条款中指标如有偏离，应在本表中详细列出，如无偏离，请在本部分写“完全响应本项目指标</w:t>
            </w:r>
            <w:r>
              <w:rPr>
                <w:rFonts w:hint="eastAsia" w:ascii="仿宋_GB2312" w:hAnsi="仿宋_GB2312" w:eastAsia="仿宋_GB2312" w:cs="仿宋_GB2312"/>
                <w:sz w:val="24"/>
                <w:szCs w:val="24"/>
              </w:rPr>
              <w:t>服务</w:t>
            </w:r>
            <w:r>
              <w:rPr>
                <w:rFonts w:hint="eastAsia" w:ascii="仿宋_GB2312" w:hAnsi="仿宋_GB2312" w:eastAsia="仿宋_GB2312" w:cs="仿宋_GB2312"/>
                <w:sz w:val="24"/>
                <w:szCs w:val="24"/>
                <w:lang w:val="zh-CN"/>
              </w:rPr>
              <w:t>要求，无偏离”，否则视为</w:t>
            </w:r>
            <w:r>
              <w:rPr>
                <w:rFonts w:hint="eastAsia" w:ascii="仿宋_GB2312" w:hAnsi="仿宋_GB2312" w:eastAsia="仿宋_GB2312" w:cs="仿宋_GB2312"/>
                <w:sz w:val="24"/>
                <w:szCs w:val="24"/>
              </w:rPr>
              <w:t>完全响应</w:t>
            </w:r>
            <w:r>
              <w:rPr>
                <w:rFonts w:hint="eastAsia" w:ascii="仿宋_GB2312" w:hAnsi="仿宋_GB2312" w:eastAsia="仿宋_GB2312" w:cs="仿宋_GB2312"/>
                <w:sz w:val="24"/>
                <w:szCs w:val="24"/>
                <w:lang w:val="zh-CN"/>
              </w:rPr>
              <w:t>。</w:t>
            </w:r>
          </w:p>
        </w:tc>
      </w:tr>
      <w:tr w14:paraId="527C9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14" w:hRule="atLeast"/>
          <w:jc w:val="center"/>
        </w:trPr>
        <w:tc>
          <w:tcPr>
            <w:tcW w:w="1776" w:type="dxa"/>
            <w:vAlign w:val="center"/>
          </w:tcPr>
          <w:p w14:paraId="4BAF9ED2">
            <w:pPr>
              <w:keepNext/>
              <w:widowControl/>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bidi="ar"/>
              </w:rPr>
            </w:pPr>
          </w:p>
        </w:tc>
        <w:tc>
          <w:tcPr>
            <w:tcW w:w="1875" w:type="dxa"/>
            <w:vAlign w:val="center"/>
          </w:tcPr>
          <w:p w14:paraId="1FF2CDEA">
            <w:pPr>
              <w:keepNext/>
              <w:widowControl/>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bidi="ar"/>
              </w:rPr>
            </w:pPr>
          </w:p>
        </w:tc>
        <w:tc>
          <w:tcPr>
            <w:tcW w:w="2505" w:type="dxa"/>
            <w:vAlign w:val="center"/>
          </w:tcPr>
          <w:p w14:paraId="77C70DFD">
            <w:pPr>
              <w:keepNext/>
              <w:widowControl/>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bidi="ar"/>
              </w:rPr>
            </w:pPr>
          </w:p>
        </w:tc>
        <w:tc>
          <w:tcPr>
            <w:tcW w:w="2762" w:type="dxa"/>
            <w:vAlign w:val="center"/>
          </w:tcPr>
          <w:p w14:paraId="6735E2EC">
            <w:pPr>
              <w:keepNext/>
              <w:widowControl/>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bidi="ar"/>
              </w:rPr>
            </w:pPr>
          </w:p>
        </w:tc>
      </w:tr>
      <w:tr w14:paraId="47E7E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05" w:hRule="atLeast"/>
          <w:jc w:val="center"/>
        </w:trPr>
        <w:tc>
          <w:tcPr>
            <w:tcW w:w="8918" w:type="dxa"/>
            <w:gridSpan w:val="4"/>
            <w:vAlign w:val="center"/>
          </w:tcPr>
          <w:p w14:paraId="71301CFD">
            <w:pPr>
              <w:keepNext/>
              <w:widowControl/>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bidi="ar"/>
              </w:rPr>
            </w:pPr>
            <w:r>
              <w:rPr>
                <w:rFonts w:hint="eastAsia" w:ascii="仿宋_GB2312" w:hAnsi="仿宋_GB2312" w:eastAsia="仿宋_GB2312" w:cs="仿宋_GB2312"/>
                <w:sz w:val="24"/>
                <w:szCs w:val="24"/>
              </w:rPr>
              <w:t>商务条款如无偏离，请在商务条款部分写“完全响应商务条款要求，无偏离”，并按格式要求盖章签字附在响应文件中，</w:t>
            </w:r>
            <w:r>
              <w:rPr>
                <w:rFonts w:hint="eastAsia" w:ascii="仿宋_GB2312" w:hAnsi="仿宋_GB2312" w:eastAsia="仿宋_GB2312" w:cs="仿宋_GB2312"/>
                <w:sz w:val="24"/>
                <w:szCs w:val="24"/>
                <w:lang w:val="zh-CN"/>
              </w:rPr>
              <w:t>否则视为</w:t>
            </w:r>
            <w:r>
              <w:rPr>
                <w:rFonts w:hint="eastAsia" w:ascii="仿宋_GB2312" w:hAnsi="仿宋_GB2312" w:eastAsia="仿宋_GB2312" w:cs="仿宋_GB2312"/>
                <w:sz w:val="24"/>
                <w:szCs w:val="24"/>
              </w:rPr>
              <w:t>完全响应</w:t>
            </w:r>
            <w:r>
              <w:rPr>
                <w:rFonts w:hint="eastAsia" w:ascii="仿宋_GB2312" w:hAnsi="仿宋_GB2312" w:eastAsia="仿宋_GB2312" w:cs="仿宋_GB2312"/>
                <w:sz w:val="24"/>
                <w:szCs w:val="24"/>
                <w:lang w:val="zh-CN"/>
              </w:rPr>
              <w:t>。</w:t>
            </w:r>
          </w:p>
        </w:tc>
      </w:tr>
      <w:tr w14:paraId="48F4B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39" w:hRule="atLeast"/>
          <w:jc w:val="center"/>
        </w:trPr>
        <w:tc>
          <w:tcPr>
            <w:tcW w:w="1776" w:type="dxa"/>
            <w:vAlign w:val="center"/>
          </w:tcPr>
          <w:p w14:paraId="62587DD2">
            <w:pPr>
              <w:keepNext/>
              <w:widowControl/>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bidi="ar"/>
              </w:rPr>
            </w:pPr>
          </w:p>
        </w:tc>
        <w:tc>
          <w:tcPr>
            <w:tcW w:w="1875" w:type="dxa"/>
            <w:vAlign w:val="center"/>
          </w:tcPr>
          <w:p w14:paraId="634AA0B7">
            <w:pPr>
              <w:keepNext/>
              <w:widowControl/>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bidi="ar"/>
              </w:rPr>
            </w:pPr>
          </w:p>
        </w:tc>
        <w:tc>
          <w:tcPr>
            <w:tcW w:w="2505" w:type="dxa"/>
            <w:vAlign w:val="center"/>
          </w:tcPr>
          <w:p w14:paraId="7A0E0BE5">
            <w:pPr>
              <w:keepNext/>
              <w:widowControl/>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bidi="ar"/>
              </w:rPr>
            </w:pPr>
          </w:p>
        </w:tc>
        <w:tc>
          <w:tcPr>
            <w:tcW w:w="2762" w:type="dxa"/>
            <w:vAlign w:val="center"/>
          </w:tcPr>
          <w:p w14:paraId="7E3BEA49">
            <w:pPr>
              <w:keepNext/>
              <w:widowControl/>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bidi="ar"/>
              </w:rPr>
            </w:pPr>
          </w:p>
        </w:tc>
      </w:tr>
    </w:tbl>
    <w:p w14:paraId="45737E90">
      <w:pPr>
        <w:spacing w:line="560" w:lineRule="exact"/>
        <w:ind w:firstLine="2560" w:firstLineChars="800"/>
        <w:rPr>
          <w:rFonts w:hint="eastAsia" w:ascii="黑体" w:hAnsi="黑体" w:eastAsia="黑体" w:cs="黑体"/>
          <w:sz w:val="32"/>
          <w:szCs w:val="32"/>
        </w:rPr>
      </w:pPr>
      <w:r>
        <w:rPr>
          <w:rFonts w:hint="eastAsia" w:ascii="黑体" w:hAnsi="黑体" w:eastAsia="黑体" w:cs="黑体"/>
          <w:sz w:val="32"/>
          <w:szCs w:val="32"/>
        </w:rPr>
        <w:t xml:space="preserve">供应商（盖章）：                    </w:t>
      </w:r>
    </w:p>
    <w:p w14:paraId="520715D0">
      <w:pPr>
        <w:spacing w:line="560" w:lineRule="exact"/>
        <w:ind w:firstLine="2560" w:firstLineChars="800"/>
        <w:rPr>
          <w:rFonts w:hint="eastAsia" w:ascii="黑体" w:hAnsi="黑体" w:eastAsia="黑体" w:cs="黑体"/>
          <w:sz w:val="32"/>
          <w:szCs w:val="32"/>
        </w:rPr>
      </w:pPr>
      <w:r>
        <w:rPr>
          <w:rFonts w:hint="eastAsia" w:ascii="黑体" w:hAnsi="黑体" w:eastAsia="黑体" w:cs="黑体"/>
          <w:sz w:val="32"/>
          <w:szCs w:val="32"/>
        </w:rPr>
        <w:t xml:space="preserve">法定代表人或授权代理人（签字或盖章）：                            </w:t>
      </w:r>
    </w:p>
    <w:p w14:paraId="60C77308">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                  年    月    日</w:t>
      </w:r>
    </w:p>
    <w:p w14:paraId="06E09A47">
      <w:pPr>
        <w:spacing w:line="560" w:lineRule="exact"/>
        <w:ind w:firstLine="643" w:firstLineChars="200"/>
        <w:rPr>
          <w:rFonts w:hint="eastAsia" w:ascii="宋体" w:hAnsi="宋体" w:eastAsia="宋体" w:cs="仿宋"/>
          <w:b/>
          <w:sz w:val="32"/>
          <w:szCs w:val="32"/>
        </w:rPr>
      </w:pPr>
    </w:p>
    <w:p w14:paraId="524BEEC0">
      <w:pPr>
        <w:spacing w:line="560" w:lineRule="exact"/>
        <w:rPr>
          <w:rFonts w:hint="eastAsia" w:ascii="黑体" w:hAnsi="黑体" w:eastAsia="黑体" w:cs="黑体"/>
          <w:b/>
          <w:sz w:val="32"/>
          <w:szCs w:val="32"/>
        </w:rPr>
      </w:pPr>
      <w:r>
        <w:rPr>
          <w:rFonts w:hint="eastAsia" w:ascii="黑体" w:hAnsi="黑体" w:eastAsia="黑体" w:cs="黑体"/>
          <w:b/>
          <w:sz w:val="32"/>
          <w:szCs w:val="32"/>
        </w:rPr>
        <w:t>附件2：报价一览表加盖供应商公章</w:t>
      </w:r>
    </w:p>
    <w:p w14:paraId="387F6D1E">
      <w:pPr>
        <w:tabs>
          <w:tab w:val="left" w:pos="4072"/>
        </w:tabs>
        <w:spacing w:line="560" w:lineRule="exact"/>
        <w:ind w:firstLine="562" w:firstLineChars="200"/>
        <w:rPr>
          <w:rFonts w:hint="eastAsia" w:ascii="黑体" w:hAnsi="黑体" w:eastAsia="黑体" w:cs="黑体"/>
          <w:b/>
          <w:sz w:val="28"/>
          <w:szCs w:val="28"/>
        </w:rPr>
      </w:pPr>
      <w:r>
        <w:rPr>
          <w:rFonts w:hint="eastAsia" w:ascii="黑体" w:hAnsi="黑体" w:eastAsia="黑体" w:cs="黑体"/>
          <w:b/>
          <w:sz w:val="28"/>
          <w:szCs w:val="28"/>
        </w:rPr>
        <w:t>1.总报价</w:t>
      </w:r>
      <w:r>
        <w:rPr>
          <w:rFonts w:hint="eastAsia" w:ascii="黑体" w:hAnsi="黑体" w:eastAsia="黑体" w:cs="黑体"/>
          <w:b/>
          <w:sz w:val="28"/>
          <w:szCs w:val="28"/>
        </w:rPr>
        <w:tab/>
      </w:r>
    </w:p>
    <w:p w14:paraId="59DE86A8">
      <w:pPr>
        <w:pStyle w:val="5"/>
        <w:spacing w:line="560" w:lineRule="exact"/>
        <w:ind w:firstLine="560"/>
        <w:rPr>
          <w:rFonts w:hint="eastAsia" w:ascii="黑体" w:hAnsi="黑体" w:eastAsia="黑体" w:cs="黑体"/>
          <w:sz w:val="28"/>
          <w:szCs w:val="28"/>
        </w:rPr>
      </w:pPr>
    </w:p>
    <w:tbl>
      <w:tblPr>
        <w:tblStyle w:val="10"/>
        <w:tblW w:w="9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42"/>
        <w:gridCol w:w="5541"/>
      </w:tblGrid>
      <w:tr w14:paraId="760D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9" w:hRule="atLeast"/>
          <w:jc w:val="center"/>
        </w:trPr>
        <w:tc>
          <w:tcPr>
            <w:tcW w:w="3742" w:type="dxa"/>
            <w:vAlign w:val="center"/>
          </w:tcPr>
          <w:p w14:paraId="429A4B90">
            <w:pPr>
              <w:adjustRightInd w:val="0"/>
              <w:snapToGrid w:val="0"/>
              <w:spacing w:line="560" w:lineRule="exact"/>
              <w:ind w:firstLine="560" w:firstLineChars="200"/>
              <w:rPr>
                <w:rFonts w:hint="eastAsia" w:ascii="黑体" w:hAnsi="黑体" w:eastAsia="黑体" w:cs="黑体"/>
                <w:kern w:val="0"/>
                <w:sz w:val="28"/>
                <w:szCs w:val="28"/>
              </w:rPr>
            </w:pPr>
            <w:r>
              <w:rPr>
                <w:rFonts w:hint="eastAsia" w:ascii="黑体" w:hAnsi="黑体" w:eastAsia="黑体" w:cs="黑体"/>
                <w:kern w:val="0"/>
                <w:sz w:val="28"/>
                <w:szCs w:val="28"/>
              </w:rPr>
              <w:t>总报价</w:t>
            </w:r>
          </w:p>
          <w:p w14:paraId="36C99448">
            <w:pPr>
              <w:adjustRightInd w:val="0"/>
              <w:snapToGrid w:val="0"/>
              <w:spacing w:line="560" w:lineRule="exact"/>
              <w:ind w:firstLine="560" w:firstLineChars="200"/>
              <w:rPr>
                <w:rFonts w:hint="eastAsia" w:ascii="黑体" w:hAnsi="黑体" w:eastAsia="黑体" w:cs="黑体"/>
                <w:b/>
                <w:bCs/>
                <w:sz w:val="28"/>
                <w:szCs w:val="28"/>
              </w:rPr>
            </w:pPr>
            <w:r>
              <w:rPr>
                <w:rFonts w:hint="eastAsia" w:ascii="黑体" w:hAnsi="黑体" w:eastAsia="黑体" w:cs="黑体"/>
                <w:kern w:val="0"/>
                <w:sz w:val="28"/>
                <w:szCs w:val="28"/>
              </w:rPr>
              <w:t>（人民币：元 ）</w:t>
            </w:r>
          </w:p>
        </w:tc>
        <w:tc>
          <w:tcPr>
            <w:tcW w:w="5541" w:type="dxa"/>
            <w:vAlign w:val="center"/>
          </w:tcPr>
          <w:p w14:paraId="4F0F2694">
            <w:pPr>
              <w:pStyle w:val="4"/>
              <w:adjustRightInd w:val="0"/>
              <w:snapToGrid w:val="0"/>
              <w:spacing w:before="0" w:line="560" w:lineRule="exact"/>
              <w:ind w:firstLine="560" w:firstLineChars="200"/>
              <w:rPr>
                <w:rFonts w:hint="eastAsia" w:ascii="黑体" w:hAnsi="黑体" w:eastAsia="黑体" w:cs="黑体"/>
                <w:sz w:val="28"/>
                <w:szCs w:val="28"/>
              </w:rPr>
            </w:pPr>
          </w:p>
          <w:p w14:paraId="4BB455DA">
            <w:pPr>
              <w:pStyle w:val="4"/>
              <w:adjustRightInd w:val="0"/>
              <w:snapToGrid w:val="0"/>
              <w:spacing w:before="0"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大写：</w:t>
            </w:r>
          </w:p>
          <w:p w14:paraId="6CC86623">
            <w:pPr>
              <w:pStyle w:val="15"/>
              <w:spacing w:before="0" w:after="0" w:line="560" w:lineRule="exact"/>
              <w:ind w:firstLine="560" w:firstLineChars="200"/>
              <w:jc w:val="both"/>
              <w:rPr>
                <w:rFonts w:hint="eastAsia" w:ascii="黑体" w:hAnsi="黑体" w:eastAsia="黑体" w:cs="黑体"/>
                <w:sz w:val="28"/>
                <w:szCs w:val="28"/>
              </w:rPr>
            </w:pPr>
          </w:p>
          <w:p w14:paraId="695C1DC7">
            <w:pPr>
              <w:pStyle w:val="15"/>
              <w:spacing w:before="0" w:after="0" w:line="560" w:lineRule="exact"/>
              <w:ind w:firstLine="560" w:firstLineChars="200"/>
              <w:jc w:val="both"/>
              <w:rPr>
                <w:rFonts w:hint="eastAsia" w:ascii="黑体" w:hAnsi="黑体" w:eastAsia="黑体" w:cs="黑体"/>
                <w:sz w:val="28"/>
                <w:szCs w:val="28"/>
              </w:rPr>
            </w:pPr>
            <w:r>
              <w:rPr>
                <w:rFonts w:hint="eastAsia" w:ascii="黑体" w:hAnsi="黑体" w:eastAsia="黑体" w:cs="黑体"/>
                <w:sz w:val="28"/>
                <w:szCs w:val="28"/>
              </w:rPr>
              <w:t xml:space="preserve">小写：                                     </w:t>
            </w:r>
          </w:p>
          <w:p w14:paraId="1B84C479">
            <w:pPr>
              <w:pStyle w:val="15"/>
              <w:spacing w:before="0" w:after="0" w:line="560" w:lineRule="exact"/>
              <w:ind w:firstLine="560" w:firstLineChars="200"/>
              <w:jc w:val="both"/>
              <w:rPr>
                <w:rFonts w:hint="eastAsia" w:ascii="黑体" w:hAnsi="黑体" w:eastAsia="黑体" w:cs="黑体"/>
                <w:sz w:val="28"/>
                <w:szCs w:val="28"/>
              </w:rPr>
            </w:pPr>
            <w:r>
              <w:rPr>
                <w:rFonts w:hint="eastAsia" w:ascii="黑体" w:hAnsi="黑体" w:eastAsia="黑体" w:cs="黑体"/>
                <w:sz w:val="28"/>
                <w:szCs w:val="28"/>
              </w:rPr>
              <w:t xml:space="preserve">                    </w:t>
            </w:r>
          </w:p>
        </w:tc>
      </w:tr>
    </w:tbl>
    <w:p w14:paraId="65476911">
      <w:pPr>
        <w:adjustRightInd w:val="0"/>
        <w:snapToGrid w:val="0"/>
        <w:spacing w:line="560" w:lineRule="exact"/>
        <w:ind w:firstLine="640" w:firstLineChars="200"/>
        <w:rPr>
          <w:rFonts w:hint="eastAsia" w:ascii="黑体" w:hAnsi="黑体" w:eastAsia="黑体" w:cs="黑体"/>
          <w:sz w:val="32"/>
          <w:szCs w:val="32"/>
        </w:rPr>
      </w:pPr>
    </w:p>
    <w:p w14:paraId="597AB6C0">
      <w:pPr>
        <w:adjustRightInd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法定代表人（授权人）签字或盖章：</w:t>
      </w:r>
      <w:r>
        <w:rPr>
          <w:rFonts w:hint="eastAsia" w:ascii="黑体" w:hAnsi="黑体" w:eastAsia="黑体" w:cs="黑体"/>
          <w:sz w:val="32"/>
          <w:szCs w:val="32"/>
        </w:rPr>
        <w:tab/>
      </w:r>
    </w:p>
    <w:p w14:paraId="370B42CF">
      <w:pPr>
        <w:adjustRightInd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被授权人签字：</w:t>
      </w:r>
      <w:r>
        <w:rPr>
          <w:rFonts w:hint="eastAsia" w:ascii="黑体" w:hAnsi="黑体" w:eastAsia="黑体" w:cs="黑体"/>
          <w:sz w:val="32"/>
          <w:szCs w:val="32"/>
        </w:rPr>
        <w:tab/>
      </w:r>
      <w:r>
        <w:rPr>
          <w:rFonts w:hint="eastAsia" w:ascii="黑体" w:hAnsi="黑体" w:eastAsia="黑体" w:cs="黑体"/>
          <w:sz w:val="32"/>
          <w:szCs w:val="32"/>
        </w:rPr>
        <w:tab/>
      </w:r>
    </w:p>
    <w:p w14:paraId="2BDF2B53">
      <w:pPr>
        <w:adjustRightInd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单位名称（盖章）：</w:t>
      </w:r>
    </w:p>
    <w:p w14:paraId="09CCF958">
      <w:pPr>
        <w:pStyle w:val="5"/>
        <w:spacing w:line="560" w:lineRule="exact"/>
        <w:ind w:firstLine="0" w:firstLineChars="0"/>
        <w:rPr>
          <w:rFonts w:hint="eastAsia" w:ascii="黑体" w:hAnsi="黑体" w:eastAsia="黑体" w:cs="黑体"/>
          <w:b/>
          <w:bCs/>
        </w:rPr>
      </w:pPr>
      <w:r>
        <w:rPr>
          <w:rFonts w:hint="eastAsia" w:ascii="黑体" w:hAnsi="黑体" w:eastAsia="黑体" w:cs="黑体"/>
          <w:b/>
          <w:bCs/>
        </w:rPr>
        <w:t>2.报价明细表</w:t>
      </w:r>
    </w:p>
    <w:tbl>
      <w:tblPr>
        <w:tblStyle w:val="10"/>
        <w:tblpPr w:leftFromText="180" w:rightFromText="180" w:vertAnchor="text" w:horzAnchor="page" w:tblpX="1355" w:tblpY="21"/>
        <w:tblOverlap w:val="never"/>
        <w:tblW w:w="10209" w:type="dxa"/>
        <w:tblInd w:w="0" w:type="dxa"/>
        <w:tblLayout w:type="fixed"/>
        <w:tblCellMar>
          <w:top w:w="0" w:type="dxa"/>
          <w:left w:w="108" w:type="dxa"/>
          <w:bottom w:w="0" w:type="dxa"/>
          <w:right w:w="108" w:type="dxa"/>
        </w:tblCellMar>
      </w:tblPr>
      <w:tblGrid>
        <w:gridCol w:w="1084"/>
        <w:gridCol w:w="1756"/>
        <w:gridCol w:w="2400"/>
        <w:gridCol w:w="1711"/>
        <w:gridCol w:w="862"/>
        <w:gridCol w:w="1225"/>
        <w:gridCol w:w="1171"/>
      </w:tblGrid>
      <w:tr w14:paraId="6FDA330A">
        <w:tblPrEx>
          <w:tblCellMar>
            <w:top w:w="0" w:type="dxa"/>
            <w:left w:w="108" w:type="dxa"/>
            <w:bottom w:w="0" w:type="dxa"/>
            <w:right w:w="108" w:type="dxa"/>
          </w:tblCellMar>
        </w:tblPrEx>
        <w:trPr>
          <w:trHeight w:val="675" w:hRule="atLeast"/>
        </w:trPr>
        <w:tc>
          <w:tcPr>
            <w:tcW w:w="1084" w:type="dxa"/>
            <w:tcBorders>
              <w:top w:val="single" w:color="auto" w:sz="4" w:space="0"/>
              <w:left w:val="single" w:color="000000" w:sz="4" w:space="0"/>
              <w:bottom w:val="single" w:color="000000" w:sz="4" w:space="0"/>
              <w:right w:val="single" w:color="000000" w:sz="4" w:space="0"/>
            </w:tcBorders>
            <w:vAlign w:val="center"/>
          </w:tcPr>
          <w:p w14:paraId="68B88F38">
            <w:pPr>
              <w:widowControl/>
              <w:spacing w:line="300" w:lineRule="exact"/>
              <w:ind w:firstLine="240" w:firstLineChars="100"/>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lang w:bidi="ar"/>
              </w:rPr>
              <w:t>序号</w:t>
            </w:r>
          </w:p>
        </w:tc>
        <w:tc>
          <w:tcPr>
            <w:tcW w:w="1756" w:type="dxa"/>
            <w:tcBorders>
              <w:top w:val="single" w:color="auto" w:sz="4" w:space="0"/>
              <w:left w:val="single" w:color="000000" w:sz="4" w:space="0"/>
              <w:bottom w:val="single" w:color="000000" w:sz="4" w:space="0"/>
              <w:right w:val="single" w:color="000000" w:sz="4" w:space="0"/>
            </w:tcBorders>
            <w:vAlign w:val="center"/>
          </w:tcPr>
          <w:p w14:paraId="425B5A5E">
            <w:pPr>
              <w:widowControl/>
              <w:spacing w:line="300" w:lineRule="exact"/>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lang w:bidi="ar"/>
              </w:rPr>
              <w:t>采购项目名称</w:t>
            </w:r>
          </w:p>
        </w:tc>
        <w:tc>
          <w:tcPr>
            <w:tcW w:w="2400" w:type="dxa"/>
            <w:tcBorders>
              <w:top w:val="single" w:color="auto" w:sz="4" w:space="0"/>
              <w:left w:val="single" w:color="000000" w:sz="4" w:space="0"/>
              <w:bottom w:val="single" w:color="000000" w:sz="4" w:space="0"/>
              <w:right w:val="single" w:color="000000" w:sz="4" w:space="0"/>
            </w:tcBorders>
            <w:vAlign w:val="center"/>
          </w:tcPr>
          <w:p w14:paraId="79E9275A">
            <w:pPr>
              <w:widowControl/>
              <w:spacing w:line="300" w:lineRule="exact"/>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lang w:bidi="ar"/>
              </w:rPr>
              <w:t>服务内容</w:t>
            </w:r>
          </w:p>
        </w:tc>
        <w:tc>
          <w:tcPr>
            <w:tcW w:w="1711" w:type="dxa"/>
            <w:tcBorders>
              <w:top w:val="single" w:color="auto" w:sz="4" w:space="0"/>
              <w:left w:val="single" w:color="000000" w:sz="4" w:space="0"/>
              <w:bottom w:val="single" w:color="000000" w:sz="4" w:space="0"/>
              <w:right w:val="single" w:color="000000" w:sz="4" w:space="0"/>
            </w:tcBorders>
            <w:vAlign w:val="center"/>
          </w:tcPr>
          <w:p w14:paraId="7AC7A709">
            <w:pPr>
              <w:widowControl/>
              <w:spacing w:line="300" w:lineRule="exact"/>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lang w:bidi="ar"/>
              </w:rPr>
              <w:t>单位（项)</w:t>
            </w:r>
          </w:p>
        </w:tc>
        <w:tc>
          <w:tcPr>
            <w:tcW w:w="862" w:type="dxa"/>
            <w:tcBorders>
              <w:top w:val="single" w:color="auto" w:sz="4" w:space="0"/>
              <w:left w:val="single" w:color="000000" w:sz="4" w:space="0"/>
              <w:bottom w:val="single" w:color="000000" w:sz="4" w:space="0"/>
              <w:right w:val="single" w:color="000000" w:sz="4" w:space="0"/>
            </w:tcBorders>
            <w:vAlign w:val="center"/>
          </w:tcPr>
          <w:p w14:paraId="7E079138">
            <w:pPr>
              <w:widowControl/>
              <w:spacing w:line="300" w:lineRule="exact"/>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lang w:bidi="ar"/>
              </w:rPr>
              <w:t>数量</w:t>
            </w:r>
          </w:p>
        </w:tc>
        <w:tc>
          <w:tcPr>
            <w:tcW w:w="1225" w:type="dxa"/>
            <w:tcBorders>
              <w:top w:val="single" w:color="auto" w:sz="4" w:space="0"/>
              <w:left w:val="single" w:color="000000" w:sz="4" w:space="0"/>
              <w:bottom w:val="single" w:color="000000" w:sz="4" w:space="0"/>
              <w:right w:val="single" w:color="000000" w:sz="4" w:space="0"/>
            </w:tcBorders>
            <w:vAlign w:val="center"/>
          </w:tcPr>
          <w:p w14:paraId="4DFD33B5">
            <w:pPr>
              <w:widowControl/>
              <w:spacing w:line="300" w:lineRule="exact"/>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lang w:bidi="ar"/>
              </w:rPr>
              <w:t>报价（元）</w:t>
            </w:r>
          </w:p>
        </w:tc>
        <w:tc>
          <w:tcPr>
            <w:tcW w:w="1171" w:type="dxa"/>
            <w:tcBorders>
              <w:top w:val="single" w:color="auto" w:sz="4" w:space="0"/>
              <w:left w:val="single" w:color="000000" w:sz="4" w:space="0"/>
              <w:bottom w:val="single" w:color="000000" w:sz="4" w:space="0"/>
              <w:right w:val="single" w:color="000000" w:sz="4" w:space="0"/>
            </w:tcBorders>
            <w:vAlign w:val="center"/>
          </w:tcPr>
          <w:p w14:paraId="3AE87749">
            <w:pPr>
              <w:widowControl/>
              <w:spacing w:line="300" w:lineRule="exact"/>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2"/>
                <w:szCs w:val="22"/>
                <w:lang w:bidi="ar"/>
              </w:rPr>
              <w:t>合计（元）</w:t>
            </w:r>
          </w:p>
        </w:tc>
      </w:tr>
      <w:tr w14:paraId="3352254E">
        <w:tblPrEx>
          <w:tblCellMar>
            <w:top w:w="0" w:type="dxa"/>
            <w:left w:w="108" w:type="dxa"/>
            <w:bottom w:w="0" w:type="dxa"/>
            <w:right w:w="108" w:type="dxa"/>
          </w:tblCellMar>
        </w:tblPrEx>
        <w:trPr>
          <w:trHeight w:val="472" w:hRule="atLeast"/>
        </w:trPr>
        <w:tc>
          <w:tcPr>
            <w:tcW w:w="1084" w:type="dxa"/>
            <w:tcBorders>
              <w:top w:val="single" w:color="000000" w:sz="4" w:space="0"/>
              <w:left w:val="single" w:color="000000" w:sz="4" w:space="0"/>
              <w:bottom w:val="single" w:color="000000" w:sz="4" w:space="0"/>
              <w:right w:val="single" w:color="000000" w:sz="4" w:space="0"/>
            </w:tcBorders>
            <w:noWrap/>
            <w:vAlign w:val="center"/>
          </w:tcPr>
          <w:p w14:paraId="608697C6">
            <w:pPr>
              <w:widowControl/>
              <w:spacing w:line="560" w:lineRule="exact"/>
              <w:ind w:firstLine="480" w:firstLineChars="200"/>
              <w:jc w:val="left"/>
              <w:textAlignment w:val="center"/>
              <w:rPr>
                <w:rFonts w:hint="eastAsia" w:ascii="黑体" w:hAnsi="黑体" w:eastAsia="黑体" w:cs="黑体"/>
                <w:color w:val="000000"/>
                <w:sz w:val="24"/>
                <w:szCs w:val="24"/>
              </w:rPr>
            </w:pPr>
            <w:r>
              <w:rPr>
                <w:rFonts w:hint="eastAsia" w:ascii="黑体" w:hAnsi="黑体" w:eastAsia="黑体" w:cs="黑体"/>
                <w:color w:val="000000"/>
                <w:sz w:val="24"/>
                <w:szCs w:val="24"/>
              </w:rPr>
              <w:t>1</w:t>
            </w:r>
          </w:p>
        </w:tc>
        <w:tc>
          <w:tcPr>
            <w:tcW w:w="1756" w:type="dxa"/>
            <w:tcBorders>
              <w:top w:val="single" w:color="000000" w:sz="4" w:space="0"/>
              <w:left w:val="single" w:color="000000" w:sz="4" w:space="0"/>
              <w:bottom w:val="single" w:color="000000" w:sz="4" w:space="0"/>
              <w:right w:val="single" w:color="000000" w:sz="4" w:space="0"/>
            </w:tcBorders>
            <w:vAlign w:val="center"/>
          </w:tcPr>
          <w:p w14:paraId="40A0BD20">
            <w:pPr>
              <w:widowControl/>
              <w:spacing w:line="560" w:lineRule="exact"/>
              <w:ind w:firstLine="600" w:firstLineChars="200"/>
              <w:textAlignment w:val="center"/>
              <w:rPr>
                <w:rFonts w:hint="eastAsia" w:ascii="黑体" w:hAnsi="黑体" w:eastAsia="黑体" w:cs="黑体"/>
                <w:color w:val="000000"/>
                <w:sz w:val="30"/>
                <w:szCs w:val="30"/>
              </w:rPr>
            </w:pPr>
          </w:p>
        </w:tc>
        <w:tc>
          <w:tcPr>
            <w:tcW w:w="2400" w:type="dxa"/>
            <w:tcBorders>
              <w:top w:val="single" w:color="000000" w:sz="4" w:space="0"/>
              <w:left w:val="single" w:color="000000" w:sz="4" w:space="0"/>
              <w:right w:val="single" w:color="000000" w:sz="4" w:space="0"/>
            </w:tcBorders>
            <w:vAlign w:val="center"/>
          </w:tcPr>
          <w:p w14:paraId="348FB9D2">
            <w:pPr>
              <w:widowControl/>
              <w:spacing w:line="560" w:lineRule="exact"/>
              <w:ind w:firstLine="600" w:firstLineChars="200"/>
              <w:rPr>
                <w:rFonts w:hint="eastAsia" w:ascii="黑体" w:hAnsi="黑体" w:eastAsia="黑体" w:cs="黑体"/>
                <w:color w:val="000000"/>
                <w:kern w:val="0"/>
                <w:sz w:val="30"/>
                <w:szCs w:val="30"/>
              </w:rPr>
            </w:pPr>
          </w:p>
        </w:tc>
        <w:tc>
          <w:tcPr>
            <w:tcW w:w="1711" w:type="dxa"/>
            <w:tcBorders>
              <w:top w:val="single" w:color="000000" w:sz="4" w:space="0"/>
              <w:left w:val="single" w:color="000000" w:sz="4" w:space="0"/>
              <w:right w:val="single" w:color="000000" w:sz="4" w:space="0"/>
            </w:tcBorders>
            <w:vAlign w:val="center"/>
          </w:tcPr>
          <w:p w14:paraId="4BC9F7E6">
            <w:pPr>
              <w:spacing w:line="560" w:lineRule="exact"/>
              <w:ind w:firstLine="600" w:firstLineChars="200"/>
              <w:rPr>
                <w:rFonts w:hint="eastAsia" w:ascii="黑体" w:hAnsi="黑体" w:eastAsia="黑体" w:cs="黑体"/>
                <w:sz w:val="30"/>
                <w:szCs w:val="30"/>
              </w:rPr>
            </w:pPr>
          </w:p>
        </w:tc>
        <w:tc>
          <w:tcPr>
            <w:tcW w:w="862" w:type="dxa"/>
            <w:tcBorders>
              <w:top w:val="single" w:color="000000" w:sz="4" w:space="0"/>
              <w:left w:val="single" w:color="000000" w:sz="4" w:space="0"/>
              <w:right w:val="single" w:color="000000" w:sz="4" w:space="0"/>
            </w:tcBorders>
            <w:vAlign w:val="center"/>
          </w:tcPr>
          <w:p w14:paraId="7387C4BF">
            <w:pPr>
              <w:spacing w:line="560" w:lineRule="exact"/>
              <w:ind w:firstLine="600" w:firstLineChars="200"/>
              <w:rPr>
                <w:rFonts w:hint="eastAsia" w:ascii="黑体" w:hAnsi="黑体" w:eastAsia="黑体" w:cs="黑体"/>
                <w:sz w:val="30"/>
                <w:szCs w:val="30"/>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5A05F54C">
            <w:pPr>
              <w:spacing w:line="560" w:lineRule="exact"/>
              <w:ind w:firstLine="600" w:firstLineChars="200"/>
              <w:rPr>
                <w:rFonts w:hint="eastAsia" w:ascii="黑体" w:hAnsi="黑体" w:eastAsia="黑体" w:cs="黑体"/>
                <w:sz w:val="30"/>
                <w:szCs w:val="30"/>
              </w:rPr>
            </w:pPr>
          </w:p>
        </w:tc>
        <w:tc>
          <w:tcPr>
            <w:tcW w:w="1171" w:type="dxa"/>
            <w:tcBorders>
              <w:top w:val="single" w:color="000000" w:sz="4" w:space="0"/>
              <w:left w:val="single" w:color="000000" w:sz="4" w:space="0"/>
              <w:bottom w:val="single" w:color="000000" w:sz="4" w:space="0"/>
              <w:right w:val="single" w:color="000000" w:sz="4" w:space="0"/>
            </w:tcBorders>
            <w:vAlign w:val="center"/>
          </w:tcPr>
          <w:p w14:paraId="3DFF1AF9">
            <w:pPr>
              <w:spacing w:line="560" w:lineRule="exact"/>
              <w:ind w:firstLine="600" w:firstLineChars="200"/>
              <w:rPr>
                <w:rFonts w:hint="eastAsia" w:ascii="黑体" w:hAnsi="黑体" w:eastAsia="黑体" w:cs="黑体"/>
                <w:sz w:val="30"/>
                <w:szCs w:val="30"/>
              </w:rPr>
            </w:pPr>
          </w:p>
        </w:tc>
      </w:tr>
      <w:tr w14:paraId="0446122E">
        <w:tblPrEx>
          <w:tblCellMar>
            <w:top w:w="0" w:type="dxa"/>
            <w:left w:w="108" w:type="dxa"/>
            <w:bottom w:w="0" w:type="dxa"/>
            <w:right w:w="108" w:type="dxa"/>
          </w:tblCellMar>
        </w:tblPrEx>
        <w:trPr>
          <w:trHeight w:val="472" w:hRule="atLeast"/>
        </w:trPr>
        <w:tc>
          <w:tcPr>
            <w:tcW w:w="1084" w:type="dxa"/>
            <w:tcBorders>
              <w:top w:val="single" w:color="000000" w:sz="4" w:space="0"/>
              <w:left w:val="single" w:color="000000" w:sz="4" w:space="0"/>
              <w:bottom w:val="single" w:color="000000" w:sz="4" w:space="0"/>
              <w:right w:val="single" w:color="000000" w:sz="4" w:space="0"/>
            </w:tcBorders>
            <w:noWrap/>
            <w:vAlign w:val="center"/>
          </w:tcPr>
          <w:p w14:paraId="0C715287">
            <w:pPr>
              <w:widowControl/>
              <w:spacing w:line="560" w:lineRule="exact"/>
              <w:ind w:firstLine="480" w:firstLineChars="200"/>
              <w:jc w:val="left"/>
              <w:textAlignment w:val="center"/>
              <w:rPr>
                <w:rFonts w:hint="eastAsia" w:ascii="黑体" w:hAnsi="黑体" w:eastAsia="黑体" w:cs="黑体"/>
                <w:color w:val="000000"/>
                <w:sz w:val="24"/>
                <w:szCs w:val="24"/>
              </w:rPr>
            </w:pPr>
            <w:r>
              <w:rPr>
                <w:rFonts w:hint="eastAsia" w:ascii="黑体" w:hAnsi="黑体" w:eastAsia="黑体" w:cs="黑体"/>
                <w:color w:val="000000"/>
                <w:sz w:val="24"/>
                <w:szCs w:val="24"/>
              </w:rPr>
              <w:t>2</w:t>
            </w:r>
          </w:p>
        </w:tc>
        <w:tc>
          <w:tcPr>
            <w:tcW w:w="1756" w:type="dxa"/>
            <w:tcBorders>
              <w:top w:val="single" w:color="000000" w:sz="4" w:space="0"/>
              <w:left w:val="single" w:color="000000" w:sz="4" w:space="0"/>
              <w:bottom w:val="single" w:color="000000" w:sz="4" w:space="0"/>
              <w:right w:val="single" w:color="000000" w:sz="4" w:space="0"/>
            </w:tcBorders>
            <w:vAlign w:val="center"/>
          </w:tcPr>
          <w:p w14:paraId="7E89C064">
            <w:pPr>
              <w:widowControl/>
              <w:spacing w:line="560" w:lineRule="exact"/>
              <w:ind w:firstLine="600" w:firstLineChars="200"/>
              <w:textAlignment w:val="center"/>
              <w:rPr>
                <w:rFonts w:hint="eastAsia" w:ascii="黑体" w:hAnsi="黑体" w:eastAsia="黑体" w:cs="黑体"/>
                <w:color w:val="000000"/>
                <w:sz w:val="30"/>
                <w:szCs w:val="30"/>
              </w:rPr>
            </w:pPr>
          </w:p>
        </w:tc>
        <w:tc>
          <w:tcPr>
            <w:tcW w:w="2400" w:type="dxa"/>
            <w:tcBorders>
              <w:top w:val="single" w:color="000000" w:sz="4" w:space="0"/>
              <w:left w:val="single" w:color="000000" w:sz="4" w:space="0"/>
              <w:right w:val="single" w:color="000000" w:sz="4" w:space="0"/>
            </w:tcBorders>
            <w:vAlign w:val="center"/>
          </w:tcPr>
          <w:p w14:paraId="0CEA5361">
            <w:pPr>
              <w:widowControl/>
              <w:spacing w:line="560" w:lineRule="exact"/>
              <w:ind w:firstLine="600" w:firstLineChars="200"/>
              <w:rPr>
                <w:rFonts w:hint="eastAsia" w:ascii="黑体" w:hAnsi="黑体" w:eastAsia="黑体" w:cs="黑体"/>
                <w:color w:val="000000"/>
                <w:kern w:val="0"/>
                <w:sz w:val="30"/>
                <w:szCs w:val="30"/>
              </w:rPr>
            </w:pPr>
          </w:p>
        </w:tc>
        <w:tc>
          <w:tcPr>
            <w:tcW w:w="1711" w:type="dxa"/>
            <w:tcBorders>
              <w:top w:val="single" w:color="000000" w:sz="4" w:space="0"/>
              <w:left w:val="single" w:color="000000" w:sz="4" w:space="0"/>
              <w:right w:val="single" w:color="000000" w:sz="4" w:space="0"/>
            </w:tcBorders>
            <w:vAlign w:val="center"/>
          </w:tcPr>
          <w:p w14:paraId="2116DEBC">
            <w:pPr>
              <w:spacing w:line="560" w:lineRule="exact"/>
              <w:ind w:firstLine="600" w:firstLineChars="200"/>
              <w:rPr>
                <w:rFonts w:hint="eastAsia" w:ascii="黑体" w:hAnsi="黑体" w:eastAsia="黑体" w:cs="黑体"/>
                <w:sz w:val="30"/>
                <w:szCs w:val="30"/>
              </w:rPr>
            </w:pPr>
          </w:p>
        </w:tc>
        <w:tc>
          <w:tcPr>
            <w:tcW w:w="862" w:type="dxa"/>
            <w:tcBorders>
              <w:top w:val="single" w:color="000000" w:sz="4" w:space="0"/>
              <w:left w:val="single" w:color="000000" w:sz="4" w:space="0"/>
              <w:right w:val="single" w:color="000000" w:sz="4" w:space="0"/>
            </w:tcBorders>
            <w:vAlign w:val="center"/>
          </w:tcPr>
          <w:p w14:paraId="60E11476">
            <w:pPr>
              <w:spacing w:line="560" w:lineRule="exact"/>
              <w:ind w:firstLine="600" w:firstLineChars="200"/>
              <w:rPr>
                <w:rFonts w:hint="eastAsia" w:ascii="黑体" w:hAnsi="黑体" w:eastAsia="黑体" w:cs="黑体"/>
                <w:sz w:val="30"/>
                <w:szCs w:val="30"/>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2331F66E">
            <w:pPr>
              <w:spacing w:line="560" w:lineRule="exact"/>
              <w:ind w:firstLine="600" w:firstLineChars="200"/>
              <w:rPr>
                <w:rFonts w:hint="eastAsia" w:ascii="黑体" w:hAnsi="黑体" w:eastAsia="黑体" w:cs="黑体"/>
                <w:sz w:val="30"/>
                <w:szCs w:val="30"/>
              </w:rPr>
            </w:pPr>
          </w:p>
        </w:tc>
        <w:tc>
          <w:tcPr>
            <w:tcW w:w="1171" w:type="dxa"/>
            <w:tcBorders>
              <w:top w:val="single" w:color="000000" w:sz="4" w:space="0"/>
              <w:left w:val="single" w:color="000000" w:sz="4" w:space="0"/>
              <w:bottom w:val="single" w:color="000000" w:sz="4" w:space="0"/>
              <w:right w:val="single" w:color="000000" w:sz="4" w:space="0"/>
            </w:tcBorders>
            <w:vAlign w:val="center"/>
          </w:tcPr>
          <w:p w14:paraId="1AF5D6AA">
            <w:pPr>
              <w:spacing w:line="560" w:lineRule="exact"/>
              <w:ind w:firstLine="600" w:firstLineChars="200"/>
              <w:rPr>
                <w:rFonts w:hint="eastAsia" w:ascii="黑体" w:hAnsi="黑体" w:eastAsia="黑体" w:cs="黑体"/>
                <w:sz w:val="30"/>
                <w:szCs w:val="30"/>
              </w:rPr>
            </w:pPr>
          </w:p>
        </w:tc>
      </w:tr>
      <w:tr w14:paraId="304CCD15">
        <w:tblPrEx>
          <w:tblCellMar>
            <w:top w:w="0" w:type="dxa"/>
            <w:left w:w="108" w:type="dxa"/>
            <w:bottom w:w="0" w:type="dxa"/>
            <w:right w:w="108" w:type="dxa"/>
          </w:tblCellMar>
        </w:tblPrEx>
        <w:trPr>
          <w:trHeight w:val="472" w:hRule="atLeast"/>
        </w:trPr>
        <w:tc>
          <w:tcPr>
            <w:tcW w:w="1084" w:type="dxa"/>
            <w:tcBorders>
              <w:top w:val="single" w:color="000000" w:sz="4" w:space="0"/>
              <w:left w:val="single" w:color="000000" w:sz="4" w:space="0"/>
              <w:bottom w:val="single" w:color="000000" w:sz="4" w:space="0"/>
              <w:right w:val="single" w:color="000000" w:sz="4" w:space="0"/>
            </w:tcBorders>
            <w:noWrap/>
            <w:vAlign w:val="center"/>
          </w:tcPr>
          <w:p w14:paraId="5576F4B4">
            <w:pPr>
              <w:widowControl/>
              <w:spacing w:line="560" w:lineRule="exact"/>
              <w:ind w:firstLine="300" w:firstLineChars="100"/>
              <w:textAlignment w:val="center"/>
              <w:rPr>
                <w:rFonts w:hint="eastAsia" w:ascii="黑体" w:hAnsi="黑体" w:eastAsia="黑体" w:cs="黑体"/>
                <w:color w:val="000000"/>
                <w:sz w:val="30"/>
                <w:szCs w:val="30"/>
              </w:rPr>
            </w:pPr>
            <w:r>
              <w:rPr>
                <w:rFonts w:hint="eastAsia" w:ascii="黑体" w:hAnsi="黑体" w:eastAsia="黑体" w:cs="黑体"/>
                <w:color w:val="000000"/>
                <w:sz w:val="30"/>
                <w:szCs w:val="30"/>
              </w:rPr>
              <w:t>...</w:t>
            </w:r>
          </w:p>
        </w:tc>
        <w:tc>
          <w:tcPr>
            <w:tcW w:w="1756" w:type="dxa"/>
            <w:tcBorders>
              <w:top w:val="single" w:color="000000" w:sz="4" w:space="0"/>
              <w:left w:val="single" w:color="000000" w:sz="4" w:space="0"/>
              <w:bottom w:val="single" w:color="000000" w:sz="4" w:space="0"/>
              <w:right w:val="single" w:color="000000" w:sz="4" w:space="0"/>
            </w:tcBorders>
            <w:vAlign w:val="center"/>
          </w:tcPr>
          <w:p w14:paraId="5366754C">
            <w:pPr>
              <w:widowControl/>
              <w:spacing w:line="560" w:lineRule="exact"/>
              <w:ind w:firstLine="600" w:firstLineChars="200"/>
              <w:textAlignment w:val="center"/>
              <w:rPr>
                <w:rFonts w:hint="eastAsia" w:ascii="黑体" w:hAnsi="黑体" w:eastAsia="黑体" w:cs="黑体"/>
                <w:color w:val="000000"/>
                <w:sz w:val="30"/>
                <w:szCs w:val="30"/>
              </w:rPr>
            </w:pPr>
          </w:p>
        </w:tc>
        <w:tc>
          <w:tcPr>
            <w:tcW w:w="2400" w:type="dxa"/>
            <w:tcBorders>
              <w:top w:val="single" w:color="000000" w:sz="4" w:space="0"/>
              <w:left w:val="single" w:color="000000" w:sz="4" w:space="0"/>
              <w:right w:val="single" w:color="000000" w:sz="4" w:space="0"/>
            </w:tcBorders>
            <w:vAlign w:val="center"/>
          </w:tcPr>
          <w:p w14:paraId="0CF3635A">
            <w:pPr>
              <w:widowControl/>
              <w:spacing w:line="560" w:lineRule="exact"/>
              <w:ind w:firstLine="600" w:firstLineChars="200"/>
              <w:rPr>
                <w:rFonts w:hint="eastAsia" w:ascii="黑体" w:hAnsi="黑体" w:eastAsia="黑体" w:cs="黑体"/>
                <w:color w:val="000000"/>
                <w:sz w:val="30"/>
                <w:szCs w:val="30"/>
              </w:rPr>
            </w:pPr>
          </w:p>
        </w:tc>
        <w:tc>
          <w:tcPr>
            <w:tcW w:w="1711" w:type="dxa"/>
            <w:tcBorders>
              <w:top w:val="single" w:color="auto" w:sz="4" w:space="0"/>
              <w:left w:val="single" w:color="auto" w:sz="4" w:space="0"/>
              <w:bottom w:val="single" w:color="auto" w:sz="4" w:space="0"/>
              <w:right w:val="single" w:color="auto" w:sz="4" w:space="0"/>
            </w:tcBorders>
            <w:vAlign w:val="center"/>
          </w:tcPr>
          <w:p w14:paraId="002BFB02">
            <w:pPr>
              <w:widowControl/>
              <w:spacing w:line="560" w:lineRule="exact"/>
              <w:ind w:firstLine="600" w:firstLineChars="200"/>
              <w:rPr>
                <w:rFonts w:hint="eastAsia" w:ascii="黑体" w:hAnsi="黑体" w:eastAsia="黑体" w:cs="黑体"/>
                <w:color w:val="000000"/>
                <w:kern w:val="0"/>
                <w:sz w:val="30"/>
                <w:szCs w:val="30"/>
              </w:rPr>
            </w:pPr>
          </w:p>
        </w:tc>
        <w:tc>
          <w:tcPr>
            <w:tcW w:w="862" w:type="dxa"/>
            <w:tcBorders>
              <w:top w:val="single" w:color="auto" w:sz="4" w:space="0"/>
              <w:left w:val="nil"/>
              <w:bottom w:val="single" w:color="auto" w:sz="4" w:space="0"/>
              <w:right w:val="single" w:color="auto" w:sz="4" w:space="0"/>
            </w:tcBorders>
            <w:vAlign w:val="center"/>
          </w:tcPr>
          <w:p w14:paraId="4972DB7F">
            <w:pPr>
              <w:spacing w:line="560" w:lineRule="exact"/>
              <w:ind w:firstLine="600" w:firstLineChars="200"/>
              <w:rPr>
                <w:rFonts w:hint="eastAsia" w:ascii="黑体" w:hAnsi="黑体" w:eastAsia="黑体" w:cs="黑体"/>
                <w:color w:val="000000"/>
                <w:sz w:val="30"/>
                <w:szCs w:val="30"/>
              </w:rPr>
            </w:pPr>
          </w:p>
        </w:tc>
        <w:tc>
          <w:tcPr>
            <w:tcW w:w="1225" w:type="dxa"/>
            <w:tcBorders>
              <w:top w:val="single" w:color="auto" w:sz="4" w:space="0"/>
              <w:left w:val="nil"/>
              <w:bottom w:val="single" w:color="auto" w:sz="4" w:space="0"/>
              <w:right w:val="single" w:color="auto" w:sz="4" w:space="0"/>
            </w:tcBorders>
            <w:vAlign w:val="center"/>
          </w:tcPr>
          <w:p w14:paraId="149E0A66">
            <w:pPr>
              <w:spacing w:line="560" w:lineRule="exact"/>
              <w:ind w:firstLine="600" w:firstLineChars="200"/>
              <w:rPr>
                <w:rFonts w:hint="eastAsia" w:ascii="黑体" w:hAnsi="黑体" w:eastAsia="黑体" w:cs="黑体"/>
                <w:color w:val="000000"/>
                <w:sz w:val="30"/>
                <w:szCs w:val="30"/>
              </w:rPr>
            </w:pPr>
          </w:p>
        </w:tc>
        <w:tc>
          <w:tcPr>
            <w:tcW w:w="1171" w:type="dxa"/>
            <w:tcBorders>
              <w:top w:val="single" w:color="auto" w:sz="4" w:space="0"/>
              <w:left w:val="nil"/>
              <w:bottom w:val="single" w:color="auto" w:sz="4" w:space="0"/>
              <w:right w:val="single" w:color="auto" w:sz="4" w:space="0"/>
            </w:tcBorders>
            <w:vAlign w:val="center"/>
          </w:tcPr>
          <w:p w14:paraId="52EBF1CC">
            <w:pPr>
              <w:spacing w:line="560" w:lineRule="exact"/>
              <w:ind w:firstLine="600" w:firstLineChars="200"/>
              <w:rPr>
                <w:rFonts w:hint="eastAsia" w:ascii="黑体" w:hAnsi="黑体" w:eastAsia="黑体" w:cs="黑体"/>
                <w:color w:val="000000"/>
                <w:sz w:val="30"/>
                <w:szCs w:val="30"/>
              </w:rPr>
            </w:pPr>
          </w:p>
        </w:tc>
      </w:tr>
      <w:tr w14:paraId="4C7F2439">
        <w:tblPrEx>
          <w:tblCellMar>
            <w:top w:w="0" w:type="dxa"/>
            <w:left w:w="108" w:type="dxa"/>
            <w:bottom w:w="0" w:type="dxa"/>
            <w:right w:w="108" w:type="dxa"/>
          </w:tblCellMar>
        </w:tblPrEx>
        <w:trPr>
          <w:trHeight w:val="285" w:hRule="atLeast"/>
        </w:trPr>
        <w:tc>
          <w:tcPr>
            <w:tcW w:w="9038" w:type="dxa"/>
            <w:gridSpan w:val="6"/>
            <w:tcBorders>
              <w:top w:val="single" w:color="000000" w:sz="4" w:space="0"/>
              <w:left w:val="single" w:color="000000" w:sz="4" w:space="0"/>
              <w:bottom w:val="single" w:color="000000" w:sz="4" w:space="0"/>
              <w:right w:val="single" w:color="000000" w:sz="4" w:space="0"/>
            </w:tcBorders>
            <w:noWrap/>
            <w:vAlign w:val="center"/>
          </w:tcPr>
          <w:p w14:paraId="1C9D043C">
            <w:pPr>
              <w:spacing w:line="560" w:lineRule="exact"/>
              <w:ind w:firstLine="600" w:firstLineChars="200"/>
              <w:rPr>
                <w:rFonts w:hint="eastAsia" w:ascii="黑体" w:hAnsi="黑体" w:eastAsia="黑体" w:cs="黑体"/>
                <w:color w:val="000000"/>
                <w:sz w:val="30"/>
                <w:szCs w:val="30"/>
              </w:rPr>
            </w:pPr>
            <w:r>
              <w:rPr>
                <w:rFonts w:hint="eastAsia" w:ascii="黑体" w:hAnsi="黑体" w:eastAsia="黑体" w:cs="黑体"/>
                <w:color w:val="000000"/>
                <w:sz w:val="30"/>
                <w:szCs w:val="30"/>
              </w:rPr>
              <w:t>总价合计（元）</w:t>
            </w:r>
          </w:p>
        </w:tc>
        <w:tc>
          <w:tcPr>
            <w:tcW w:w="1171" w:type="dxa"/>
            <w:tcBorders>
              <w:top w:val="single" w:color="000000" w:sz="4" w:space="0"/>
              <w:left w:val="single" w:color="000000" w:sz="4" w:space="0"/>
              <w:bottom w:val="single" w:color="000000" w:sz="4" w:space="0"/>
              <w:right w:val="single" w:color="000000" w:sz="4" w:space="0"/>
            </w:tcBorders>
            <w:vAlign w:val="center"/>
          </w:tcPr>
          <w:p w14:paraId="59DE6476">
            <w:pPr>
              <w:widowControl/>
              <w:spacing w:line="560" w:lineRule="exact"/>
              <w:ind w:firstLine="600" w:firstLineChars="200"/>
              <w:textAlignment w:val="center"/>
              <w:rPr>
                <w:rFonts w:hint="eastAsia" w:ascii="黑体" w:hAnsi="黑体" w:eastAsia="黑体" w:cs="黑体"/>
                <w:color w:val="000000"/>
                <w:sz w:val="30"/>
                <w:szCs w:val="30"/>
              </w:rPr>
            </w:pPr>
          </w:p>
        </w:tc>
      </w:tr>
    </w:tbl>
    <w:p w14:paraId="37B01968">
      <w:pPr>
        <w:adjustRightInd w:val="0"/>
        <w:snapToGrid w:val="0"/>
        <w:spacing w:line="560" w:lineRule="exact"/>
        <w:ind w:firstLine="600" w:firstLineChars="200"/>
        <w:rPr>
          <w:rFonts w:hint="eastAsia" w:ascii="黑体" w:hAnsi="黑体" w:eastAsia="黑体" w:cs="黑体"/>
          <w:sz w:val="30"/>
          <w:szCs w:val="30"/>
        </w:rPr>
      </w:pPr>
    </w:p>
    <w:p w14:paraId="50C140F2">
      <w:pPr>
        <w:adjustRightInd w:val="0"/>
        <w:snapToGrid w:val="0"/>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法定代表人（授权人）签字或盖章：</w:t>
      </w:r>
      <w:r>
        <w:rPr>
          <w:rFonts w:hint="eastAsia" w:ascii="黑体" w:hAnsi="黑体" w:eastAsia="黑体" w:cs="黑体"/>
          <w:sz w:val="30"/>
          <w:szCs w:val="30"/>
        </w:rPr>
        <w:tab/>
      </w:r>
    </w:p>
    <w:p w14:paraId="7B9DAC79">
      <w:pPr>
        <w:adjustRightInd w:val="0"/>
        <w:snapToGrid w:val="0"/>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被授权人签字：</w:t>
      </w:r>
      <w:r>
        <w:rPr>
          <w:rFonts w:hint="eastAsia" w:ascii="黑体" w:hAnsi="黑体" w:eastAsia="黑体" w:cs="黑体"/>
          <w:sz w:val="30"/>
          <w:szCs w:val="30"/>
        </w:rPr>
        <w:tab/>
      </w:r>
      <w:r>
        <w:rPr>
          <w:rFonts w:hint="eastAsia" w:ascii="黑体" w:hAnsi="黑体" w:eastAsia="黑体" w:cs="黑体"/>
          <w:sz w:val="30"/>
          <w:szCs w:val="30"/>
        </w:rPr>
        <w:tab/>
      </w:r>
    </w:p>
    <w:p w14:paraId="65D6FB11">
      <w:pPr>
        <w:adjustRightInd w:val="0"/>
        <w:snapToGrid w:val="0"/>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单位名称（盖章）：</w:t>
      </w:r>
      <w:r>
        <w:rPr>
          <w:rFonts w:hint="eastAsia" w:ascii="黑体" w:hAnsi="黑体" w:eastAsia="黑体" w:cs="黑体"/>
          <w:sz w:val="30"/>
          <w:szCs w:val="30"/>
        </w:rPr>
        <w:tab/>
      </w:r>
    </w:p>
    <w:p w14:paraId="7C3BC875">
      <w:pPr>
        <w:adjustRightInd w:val="0"/>
        <w:snapToGrid w:val="0"/>
        <w:spacing w:line="560" w:lineRule="exact"/>
        <w:rPr>
          <w:rFonts w:hint="eastAsia" w:ascii="黑体" w:hAnsi="黑体" w:eastAsia="黑体" w:cs="黑体"/>
          <w:b/>
          <w:sz w:val="32"/>
          <w:szCs w:val="32"/>
        </w:rPr>
      </w:pPr>
      <w:r>
        <w:rPr>
          <w:rFonts w:hint="eastAsia" w:ascii="宋体" w:hAnsi="宋体" w:eastAsia="宋体" w:cs="仿宋"/>
          <w:sz w:val="24"/>
          <w:szCs w:val="24"/>
        </w:rPr>
        <w:br w:type="page"/>
      </w:r>
      <w:r>
        <w:rPr>
          <w:rFonts w:hint="eastAsia" w:ascii="黑体" w:hAnsi="黑体" w:eastAsia="黑体" w:cs="黑体"/>
          <w:b/>
          <w:sz w:val="32"/>
          <w:szCs w:val="32"/>
        </w:rPr>
        <w:t>附件3：有效的营业执照、组织机构代码证、税务登记证（或三证合一的有效证件）复印件加盖供应商公章。</w:t>
      </w:r>
    </w:p>
    <w:p w14:paraId="4E40C51A">
      <w:pPr>
        <w:spacing w:line="560" w:lineRule="exact"/>
        <w:ind w:firstLine="640" w:firstLineChars="200"/>
        <w:rPr>
          <w:rFonts w:hint="eastAsia" w:ascii="黑体" w:hAnsi="黑体" w:eastAsia="黑体" w:cs="黑体"/>
          <w:sz w:val="32"/>
          <w:szCs w:val="32"/>
        </w:rPr>
      </w:pPr>
    </w:p>
    <w:p w14:paraId="77F2C081">
      <w:pPr>
        <w:pStyle w:val="9"/>
        <w:spacing w:line="560" w:lineRule="exact"/>
        <w:ind w:firstLine="0" w:firstLineChars="0"/>
        <w:rPr>
          <w:rFonts w:hint="eastAsia" w:ascii="黑体" w:hAnsi="黑体" w:eastAsia="黑体" w:cs="黑体"/>
          <w:b/>
          <w:sz w:val="32"/>
        </w:rPr>
      </w:pPr>
      <w:r>
        <w:rPr>
          <w:rFonts w:hint="eastAsia" w:ascii="宋体" w:hAnsi="宋体" w:eastAsia="宋体" w:cs="仿宋"/>
          <w:sz w:val="24"/>
          <w:szCs w:val="24"/>
        </w:rPr>
        <w:br w:type="page"/>
      </w:r>
      <w:r>
        <w:rPr>
          <w:rFonts w:hint="eastAsia" w:ascii="黑体" w:hAnsi="黑体" w:eastAsia="黑体" w:cs="黑体"/>
          <w:b/>
          <w:sz w:val="32"/>
        </w:rPr>
        <w:t>附件4：法定代表人授权书加盖供应商公章</w:t>
      </w:r>
    </w:p>
    <w:p w14:paraId="09937028">
      <w:pPr>
        <w:adjustRightInd w:val="0"/>
        <w:spacing w:line="360" w:lineRule="exact"/>
        <w:jc w:val="center"/>
        <w:textAlignment w:val="baseline"/>
        <w:rPr>
          <w:rFonts w:hint="eastAsia" w:ascii="黑体" w:hAnsi="黑体" w:eastAsia="黑体" w:cs="黑体"/>
          <w:b/>
          <w:sz w:val="32"/>
          <w:szCs w:val="32"/>
        </w:rPr>
      </w:pPr>
    </w:p>
    <w:p w14:paraId="426BE096">
      <w:pPr>
        <w:adjustRightInd w:val="0"/>
        <w:spacing w:line="360" w:lineRule="exact"/>
        <w:jc w:val="center"/>
        <w:textAlignment w:val="baseline"/>
        <w:rPr>
          <w:rFonts w:hint="eastAsia" w:ascii="黑体" w:hAnsi="黑体" w:eastAsia="黑体" w:cs="黑体"/>
          <w:b/>
          <w:sz w:val="32"/>
          <w:szCs w:val="32"/>
        </w:rPr>
      </w:pPr>
      <w:r>
        <w:rPr>
          <w:rFonts w:hint="eastAsia" w:ascii="黑体" w:hAnsi="黑体" w:eastAsia="黑体" w:cs="黑体"/>
          <w:b/>
          <w:sz w:val="32"/>
          <w:szCs w:val="32"/>
        </w:rPr>
        <w:t>授权委托书</w:t>
      </w:r>
    </w:p>
    <w:p w14:paraId="73320795">
      <w:pPr>
        <w:ind w:left="1260"/>
        <w:rPr>
          <w:rFonts w:hint="eastAsia" w:ascii="宋体" w:hAnsi="宋体" w:eastAsia="宋体" w:cs="宋体"/>
          <w:sz w:val="24"/>
          <w:szCs w:val="24"/>
        </w:rPr>
      </w:pPr>
    </w:p>
    <w:p w14:paraId="27FB37A9">
      <w:pPr>
        <w:adjustRightInd w:val="0"/>
        <w:snapToGrid w:val="0"/>
        <w:spacing w:line="560" w:lineRule="exact"/>
        <w:ind w:firstLine="688" w:firstLineChars="21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本授权委托书声明：</w:t>
      </w:r>
    </w:p>
    <w:p w14:paraId="299E2F50">
      <w:pPr>
        <w:adjustRightInd w:val="0"/>
        <w:snapToGrid w:val="0"/>
        <w:spacing w:line="560" w:lineRule="exact"/>
        <w:ind w:firstLine="688" w:firstLineChars="21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(姓名)系</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单位名称）的法定代表人，现授权委托</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（被授权人的姓名、职务）为本次询价中我单位的合法代理人，全权负责参加本次询价、签订合约以及与之相关的各项工作。本单位对被授权人的签名负全部责任。</w:t>
      </w:r>
    </w:p>
    <w:p w14:paraId="4746B312">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本授权书于</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日签字生效，特此声明。</w:t>
      </w:r>
    </w:p>
    <w:p w14:paraId="670A633C">
      <w:pPr>
        <w:adjustRightInd w:val="0"/>
        <w:snapToGrid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法定代表人签字或签章：                日期：</w:t>
      </w:r>
    </w:p>
    <w:p w14:paraId="3FFFE157">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职务：                                联系电话：</w:t>
      </w:r>
    </w:p>
    <w:p w14:paraId="4A5CE997">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                            地址：</w:t>
      </w:r>
    </w:p>
    <w:p w14:paraId="5E91A723">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身份证号码：</w:t>
      </w:r>
    </w:p>
    <w:p w14:paraId="656CAF0A">
      <w:pPr>
        <w:spacing w:line="560" w:lineRule="exact"/>
        <w:rPr>
          <w:rFonts w:hint="eastAsia" w:ascii="仿宋_GB2312" w:hAnsi="仿宋_GB2312" w:eastAsia="仿宋_GB2312" w:cs="仿宋_GB2312"/>
          <w:sz w:val="32"/>
          <w:szCs w:val="32"/>
        </w:rPr>
      </w:pPr>
    </w:p>
    <w:p w14:paraId="4B0E25D8">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委托代理人（被授权人）签字或签章：     日期：</w:t>
      </w:r>
    </w:p>
    <w:p w14:paraId="630AA3BE">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职务：                                 联系电话：</w:t>
      </w:r>
    </w:p>
    <w:p w14:paraId="47E04505">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                             地址：</w:t>
      </w:r>
    </w:p>
    <w:p w14:paraId="6D4BEAC6">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身份证号码：</w:t>
      </w:r>
    </w:p>
    <w:p w14:paraId="0A9A3E69">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单位公章： </w:t>
      </w:r>
    </w:p>
    <w:p w14:paraId="6695CE54">
      <w:pPr>
        <w:spacing w:line="560" w:lineRule="exact"/>
        <w:ind w:firstLine="640" w:firstLineChars="200"/>
        <w:rPr>
          <w:rFonts w:hint="eastAsia" w:ascii="黑体" w:hAnsi="黑体" w:eastAsia="黑体" w:cs="黑体"/>
          <w:bCs/>
          <w:sz w:val="32"/>
          <w:szCs w:val="32"/>
        </w:rPr>
      </w:pPr>
    </w:p>
    <w:p w14:paraId="097FEB75">
      <w:pPr>
        <w:spacing w:line="560" w:lineRule="exact"/>
        <w:ind w:firstLine="640" w:firstLineChars="200"/>
        <w:rPr>
          <w:rFonts w:hint="eastAsia" w:ascii="黑体" w:hAnsi="黑体" w:eastAsia="黑体" w:cs="黑体"/>
          <w:bCs/>
          <w:sz w:val="32"/>
          <w:szCs w:val="32"/>
        </w:rPr>
      </w:pPr>
    </w:p>
    <w:p w14:paraId="4440B570">
      <w:pPr>
        <w:rPr>
          <w:rFonts w:hint="eastAsia" w:ascii="黑体" w:hAnsi="黑体" w:eastAsia="黑体" w:cs="黑体"/>
          <w:bCs/>
          <w:sz w:val="32"/>
          <w:szCs w:val="32"/>
        </w:rPr>
      </w:pPr>
    </w:p>
    <w:p w14:paraId="55087001">
      <w:pPr>
        <w:rPr>
          <w:rFonts w:hint="eastAsia" w:ascii="黑体" w:hAnsi="黑体" w:eastAsia="黑体" w:cs="黑体"/>
          <w:sz w:val="32"/>
          <w:szCs w:val="32"/>
        </w:rPr>
      </w:pPr>
      <w:r>
        <w:rPr>
          <w:rFonts w:hint="eastAsia" w:ascii="黑体" w:hAnsi="黑体" w:eastAsia="黑体" w:cs="黑体"/>
          <w:bCs/>
          <w:sz w:val="32"/>
          <w:szCs w:val="32"/>
        </w:rPr>
        <w:t>附件5：</w:t>
      </w:r>
      <w:r>
        <w:rPr>
          <w:rFonts w:hint="eastAsia" w:ascii="黑体" w:hAnsi="黑体" w:eastAsia="黑体" w:cs="黑体"/>
          <w:sz w:val="32"/>
          <w:szCs w:val="32"/>
        </w:rPr>
        <w:t>授权代表人身份证复印件加盖公章和法定代表人身份证复印件加盖公章</w:t>
      </w:r>
    </w:p>
    <w:p w14:paraId="714DFD21">
      <w:pPr>
        <w:tabs>
          <w:tab w:val="left" w:pos="720"/>
          <w:tab w:val="left" w:pos="900"/>
        </w:tabs>
        <w:spacing w:line="560" w:lineRule="exact"/>
        <w:ind w:firstLine="643" w:firstLineChars="200"/>
        <w:rPr>
          <w:rFonts w:hint="eastAsia" w:ascii="黑体" w:hAnsi="黑体" w:eastAsia="黑体" w:cs="黑体"/>
          <w:b/>
          <w:sz w:val="32"/>
          <w:szCs w:val="32"/>
        </w:rPr>
      </w:pPr>
    </w:p>
    <w:p w14:paraId="2D2A1E32">
      <w:pPr>
        <w:tabs>
          <w:tab w:val="left" w:pos="720"/>
          <w:tab w:val="left" w:pos="900"/>
        </w:tabs>
        <w:spacing w:line="560" w:lineRule="exact"/>
        <w:ind w:firstLine="643" w:firstLineChars="200"/>
        <w:rPr>
          <w:rFonts w:hint="eastAsia" w:ascii="黑体" w:hAnsi="黑体" w:eastAsia="黑体" w:cs="黑体"/>
          <w:b/>
          <w:sz w:val="32"/>
          <w:szCs w:val="32"/>
        </w:rPr>
      </w:pPr>
    </w:p>
    <w:p w14:paraId="05F50A03">
      <w:pPr>
        <w:tabs>
          <w:tab w:val="left" w:pos="720"/>
          <w:tab w:val="left" w:pos="900"/>
        </w:tabs>
        <w:spacing w:line="560" w:lineRule="exact"/>
        <w:ind w:firstLine="643" w:firstLineChars="200"/>
        <w:rPr>
          <w:rFonts w:hint="eastAsia" w:ascii="黑体" w:hAnsi="黑体" w:eastAsia="黑体" w:cs="黑体"/>
          <w:b/>
          <w:sz w:val="32"/>
          <w:szCs w:val="32"/>
        </w:rPr>
      </w:pPr>
    </w:p>
    <w:p w14:paraId="16B2FA5A">
      <w:pPr>
        <w:tabs>
          <w:tab w:val="left" w:pos="720"/>
          <w:tab w:val="left" w:pos="900"/>
        </w:tabs>
        <w:spacing w:line="560" w:lineRule="exact"/>
        <w:ind w:firstLine="643" w:firstLineChars="200"/>
        <w:rPr>
          <w:rFonts w:hint="eastAsia" w:ascii="黑体" w:hAnsi="黑体" w:eastAsia="黑体" w:cs="黑体"/>
          <w:b/>
          <w:sz w:val="32"/>
          <w:szCs w:val="32"/>
        </w:rPr>
      </w:pPr>
    </w:p>
    <w:p w14:paraId="72906387">
      <w:pPr>
        <w:tabs>
          <w:tab w:val="left" w:pos="720"/>
          <w:tab w:val="left" w:pos="900"/>
        </w:tabs>
        <w:spacing w:line="560" w:lineRule="exact"/>
        <w:ind w:firstLine="643" w:firstLineChars="200"/>
        <w:rPr>
          <w:rFonts w:hint="eastAsia" w:ascii="黑体" w:hAnsi="黑体" w:eastAsia="黑体" w:cs="黑体"/>
          <w:b/>
          <w:sz w:val="32"/>
          <w:szCs w:val="32"/>
        </w:rPr>
      </w:pPr>
    </w:p>
    <w:p w14:paraId="4084E580">
      <w:pPr>
        <w:tabs>
          <w:tab w:val="left" w:pos="720"/>
          <w:tab w:val="left" w:pos="900"/>
        </w:tabs>
        <w:spacing w:line="560" w:lineRule="exact"/>
        <w:ind w:firstLine="643" w:firstLineChars="200"/>
        <w:rPr>
          <w:rFonts w:hint="eastAsia" w:ascii="黑体" w:hAnsi="黑体" w:eastAsia="黑体" w:cs="黑体"/>
          <w:b/>
          <w:sz w:val="32"/>
          <w:szCs w:val="32"/>
        </w:rPr>
      </w:pPr>
    </w:p>
    <w:p w14:paraId="6659C0F7">
      <w:pPr>
        <w:tabs>
          <w:tab w:val="left" w:pos="720"/>
          <w:tab w:val="left" w:pos="900"/>
        </w:tabs>
        <w:spacing w:line="560" w:lineRule="exact"/>
        <w:ind w:firstLine="643" w:firstLineChars="200"/>
        <w:rPr>
          <w:rFonts w:hint="eastAsia" w:ascii="黑体" w:hAnsi="黑体" w:eastAsia="黑体" w:cs="黑体"/>
          <w:b/>
          <w:sz w:val="32"/>
          <w:szCs w:val="32"/>
        </w:rPr>
      </w:pPr>
    </w:p>
    <w:p w14:paraId="3CF441E7">
      <w:pPr>
        <w:tabs>
          <w:tab w:val="left" w:pos="720"/>
          <w:tab w:val="left" w:pos="900"/>
        </w:tabs>
        <w:spacing w:line="560" w:lineRule="exact"/>
        <w:ind w:firstLine="643" w:firstLineChars="200"/>
        <w:rPr>
          <w:rFonts w:hint="eastAsia" w:ascii="黑体" w:hAnsi="黑体" w:eastAsia="黑体" w:cs="黑体"/>
          <w:b/>
          <w:sz w:val="32"/>
          <w:szCs w:val="32"/>
        </w:rPr>
      </w:pPr>
    </w:p>
    <w:p w14:paraId="3C7B290D">
      <w:pPr>
        <w:tabs>
          <w:tab w:val="left" w:pos="720"/>
          <w:tab w:val="left" w:pos="900"/>
        </w:tabs>
        <w:spacing w:line="560" w:lineRule="exact"/>
        <w:ind w:firstLine="643" w:firstLineChars="200"/>
        <w:rPr>
          <w:rFonts w:hint="eastAsia" w:ascii="黑体" w:hAnsi="黑体" w:eastAsia="黑体" w:cs="黑体"/>
          <w:b/>
          <w:sz w:val="32"/>
          <w:szCs w:val="32"/>
        </w:rPr>
      </w:pPr>
    </w:p>
    <w:p w14:paraId="6C95A7E9">
      <w:pPr>
        <w:tabs>
          <w:tab w:val="left" w:pos="720"/>
          <w:tab w:val="left" w:pos="900"/>
        </w:tabs>
        <w:spacing w:line="560" w:lineRule="exact"/>
        <w:ind w:firstLine="643" w:firstLineChars="200"/>
        <w:rPr>
          <w:rFonts w:hint="eastAsia" w:ascii="黑体" w:hAnsi="黑体" w:eastAsia="黑体" w:cs="黑体"/>
          <w:b/>
          <w:sz w:val="32"/>
          <w:szCs w:val="32"/>
        </w:rPr>
      </w:pPr>
    </w:p>
    <w:p w14:paraId="4BF8C6EE">
      <w:pPr>
        <w:tabs>
          <w:tab w:val="left" w:pos="720"/>
          <w:tab w:val="left" w:pos="900"/>
        </w:tabs>
        <w:spacing w:line="560" w:lineRule="exact"/>
        <w:ind w:firstLine="643" w:firstLineChars="200"/>
        <w:rPr>
          <w:rFonts w:hint="eastAsia" w:ascii="黑体" w:hAnsi="黑体" w:eastAsia="黑体" w:cs="黑体"/>
          <w:b/>
          <w:sz w:val="32"/>
          <w:szCs w:val="32"/>
        </w:rPr>
      </w:pPr>
    </w:p>
    <w:p w14:paraId="2F43FBE6">
      <w:pPr>
        <w:tabs>
          <w:tab w:val="left" w:pos="720"/>
          <w:tab w:val="left" w:pos="900"/>
        </w:tabs>
        <w:spacing w:line="560" w:lineRule="exact"/>
        <w:ind w:firstLine="643" w:firstLineChars="200"/>
        <w:rPr>
          <w:rFonts w:hint="eastAsia" w:ascii="黑体" w:hAnsi="黑体" w:eastAsia="黑体" w:cs="黑体"/>
          <w:b/>
          <w:sz w:val="32"/>
          <w:szCs w:val="32"/>
        </w:rPr>
      </w:pPr>
    </w:p>
    <w:p w14:paraId="1A2E27C3">
      <w:pPr>
        <w:tabs>
          <w:tab w:val="left" w:pos="720"/>
          <w:tab w:val="left" w:pos="900"/>
        </w:tabs>
        <w:spacing w:line="560" w:lineRule="exact"/>
        <w:ind w:firstLine="643" w:firstLineChars="200"/>
        <w:rPr>
          <w:rFonts w:hint="eastAsia" w:ascii="黑体" w:hAnsi="黑体" w:eastAsia="黑体" w:cs="黑体"/>
          <w:b/>
          <w:sz w:val="32"/>
          <w:szCs w:val="32"/>
        </w:rPr>
      </w:pPr>
    </w:p>
    <w:p w14:paraId="7455C738">
      <w:pPr>
        <w:tabs>
          <w:tab w:val="left" w:pos="720"/>
          <w:tab w:val="left" w:pos="900"/>
        </w:tabs>
        <w:spacing w:line="560" w:lineRule="exact"/>
        <w:ind w:firstLine="643" w:firstLineChars="200"/>
        <w:rPr>
          <w:rFonts w:hint="eastAsia" w:ascii="黑体" w:hAnsi="黑体" w:eastAsia="黑体" w:cs="黑体"/>
          <w:b/>
          <w:sz w:val="32"/>
          <w:szCs w:val="32"/>
        </w:rPr>
      </w:pPr>
    </w:p>
    <w:p w14:paraId="2D7F4067">
      <w:pPr>
        <w:tabs>
          <w:tab w:val="left" w:pos="720"/>
          <w:tab w:val="left" w:pos="900"/>
        </w:tabs>
        <w:spacing w:line="560" w:lineRule="exact"/>
        <w:ind w:firstLine="643" w:firstLineChars="200"/>
        <w:rPr>
          <w:rFonts w:hint="eastAsia" w:ascii="黑体" w:hAnsi="黑体" w:eastAsia="黑体" w:cs="黑体"/>
          <w:b/>
          <w:sz w:val="32"/>
          <w:szCs w:val="32"/>
        </w:rPr>
      </w:pPr>
    </w:p>
    <w:p w14:paraId="500B88D4">
      <w:pPr>
        <w:tabs>
          <w:tab w:val="left" w:pos="720"/>
          <w:tab w:val="left" w:pos="900"/>
        </w:tabs>
        <w:spacing w:line="560" w:lineRule="exact"/>
        <w:ind w:firstLine="643" w:firstLineChars="200"/>
        <w:rPr>
          <w:rFonts w:hint="eastAsia" w:ascii="黑体" w:hAnsi="黑体" w:eastAsia="黑体" w:cs="黑体"/>
          <w:b/>
          <w:sz w:val="32"/>
          <w:szCs w:val="32"/>
        </w:rPr>
      </w:pPr>
    </w:p>
    <w:p w14:paraId="5CAF1FF6">
      <w:pPr>
        <w:tabs>
          <w:tab w:val="left" w:pos="720"/>
          <w:tab w:val="left" w:pos="900"/>
        </w:tabs>
        <w:spacing w:line="560" w:lineRule="exact"/>
        <w:ind w:firstLine="643" w:firstLineChars="200"/>
        <w:rPr>
          <w:rFonts w:hint="eastAsia" w:ascii="黑体" w:hAnsi="黑体" w:eastAsia="黑体" w:cs="黑体"/>
          <w:b/>
          <w:sz w:val="32"/>
          <w:szCs w:val="32"/>
        </w:rPr>
      </w:pPr>
    </w:p>
    <w:p w14:paraId="50BF3F73">
      <w:pPr>
        <w:tabs>
          <w:tab w:val="left" w:pos="720"/>
          <w:tab w:val="left" w:pos="900"/>
        </w:tabs>
        <w:spacing w:line="560" w:lineRule="exact"/>
        <w:ind w:firstLine="643" w:firstLineChars="200"/>
        <w:rPr>
          <w:rFonts w:hint="eastAsia" w:ascii="黑体" w:hAnsi="黑体" w:eastAsia="黑体" w:cs="黑体"/>
          <w:b/>
          <w:sz w:val="32"/>
          <w:szCs w:val="32"/>
        </w:rPr>
      </w:pPr>
    </w:p>
    <w:p w14:paraId="01BD2D94">
      <w:pPr>
        <w:tabs>
          <w:tab w:val="left" w:pos="720"/>
          <w:tab w:val="left" w:pos="900"/>
        </w:tabs>
        <w:spacing w:line="560" w:lineRule="exact"/>
        <w:ind w:firstLine="643" w:firstLineChars="200"/>
        <w:rPr>
          <w:rFonts w:hint="eastAsia" w:ascii="黑体" w:hAnsi="黑体" w:eastAsia="黑体" w:cs="黑体"/>
          <w:b/>
          <w:sz w:val="32"/>
          <w:szCs w:val="32"/>
        </w:rPr>
      </w:pPr>
    </w:p>
    <w:p w14:paraId="221B7268">
      <w:pPr>
        <w:tabs>
          <w:tab w:val="left" w:pos="720"/>
          <w:tab w:val="left" w:pos="900"/>
        </w:tabs>
        <w:spacing w:line="560" w:lineRule="exact"/>
        <w:ind w:firstLine="643" w:firstLineChars="200"/>
        <w:rPr>
          <w:rFonts w:hint="eastAsia" w:ascii="黑体" w:hAnsi="黑体" w:eastAsia="黑体" w:cs="黑体"/>
          <w:b/>
          <w:sz w:val="32"/>
          <w:szCs w:val="32"/>
        </w:rPr>
      </w:pPr>
    </w:p>
    <w:p w14:paraId="62B71B49">
      <w:pPr>
        <w:tabs>
          <w:tab w:val="left" w:pos="720"/>
          <w:tab w:val="left" w:pos="900"/>
        </w:tabs>
        <w:spacing w:line="560" w:lineRule="exact"/>
        <w:ind w:firstLine="643" w:firstLineChars="200"/>
        <w:rPr>
          <w:rFonts w:hint="eastAsia" w:ascii="黑体" w:hAnsi="黑体" w:eastAsia="黑体" w:cs="黑体"/>
          <w:b/>
          <w:sz w:val="32"/>
          <w:szCs w:val="32"/>
        </w:rPr>
      </w:pPr>
    </w:p>
    <w:p w14:paraId="47D520A2">
      <w:pPr>
        <w:tabs>
          <w:tab w:val="left" w:pos="720"/>
          <w:tab w:val="left" w:pos="900"/>
        </w:tabs>
        <w:spacing w:line="560" w:lineRule="exact"/>
        <w:rPr>
          <w:rFonts w:hint="eastAsia" w:ascii="黑体" w:hAnsi="黑体" w:eastAsia="黑体" w:cs="黑体"/>
          <w:sz w:val="32"/>
          <w:szCs w:val="32"/>
        </w:rPr>
      </w:pPr>
      <w:r>
        <w:rPr>
          <w:rFonts w:hint="eastAsia" w:ascii="黑体" w:hAnsi="黑体" w:eastAsia="黑体" w:cs="黑体"/>
          <w:b/>
          <w:sz w:val="32"/>
          <w:szCs w:val="32"/>
        </w:rPr>
        <w:t>附件6：供应商基本情况表加盖供应商公章</w:t>
      </w:r>
    </w:p>
    <w:p w14:paraId="345E56B4">
      <w:pPr>
        <w:spacing w:line="560" w:lineRule="exact"/>
        <w:ind w:firstLine="640" w:firstLineChars="200"/>
        <w:jc w:val="center"/>
        <w:rPr>
          <w:rFonts w:hint="eastAsia" w:ascii="黑体" w:hAnsi="黑体" w:eastAsia="黑体" w:cs="黑体"/>
          <w:sz w:val="32"/>
          <w:szCs w:val="32"/>
        </w:rPr>
      </w:pPr>
      <w:r>
        <w:rPr>
          <w:rFonts w:hint="eastAsia" w:ascii="黑体" w:hAnsi="黑体" w:eastAsia="黑体" w:cs="黑体"/>
          <w:sz w:val="32"/>
          <w:szCs w:val="32"/>
        </w:rPr>
        <w:t>供应商基本情况表</w:t>
      </w:r>
    </w:p>
    <w:tbl>
      <w:tblPr>
        <w:tblStyle w:val="10"/>
        <w:tblpPr w:leftFromText="180" w:rightFromText="180" w:vertAnchor="text" w:horzAnchor="margin" w:tblpX="325" w:tblpY="204"/>
        <w:tblOverlap w:val="never"/>
        <w:tblW w:w="8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1"/>
        <w:gridCol w:w="1450"/>
        <w:gridCol w:w="2368"/>
        <w:gridCol w:w="1896"/>
        <w:gridCol w:w="1707"/>
      </w:tblGrid>
      <w:tr w14:paraId="1F055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3001" w:type="dxa"/>
            <w:gridSpan w:val="2"/>
            <w:vAlign w:val="center"/>
          </w:tcPr>
          <w:p w14:paraId="3E1E9A36">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公司名称</w:t>
            </w:r>
          </w:p>
        </w:tc>
        <w:tc>
          <w:tcPr>
            <w:tcW w:w="5971" w:type="dxa"/>
            <w:gridSpan w:val="3"/>
            <w:vAlign w:val="center"/>
          </w:tcPr>
          <w:p w14:paraId="2F137BC3">
            <w:pPr>
              <w:spacing w:line="560" w:lineRule="exact"/>
              <w:ind w:firstLine="560" w:firstLineChars="200"/>
              <w:rPr>
                <w:rFonts w:hint="eastAsia" w:ascii="仿宋_GB2312" w:hAnsi="仿宋_GB2312" w:eastAsia="仿宋_GB2312" w:cs="仿宋_GB2312"/>
                <w:sz w:val="28"/>
                <w:szCs w:val="28"/>
              </w:rPr>
            </w:pPr>
          </w:p>
        </w:tc>
      </w:tr>
      <w:tr w14:paraId="68210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51" w:type="dxa"/>
            <w:vMerge w:val="restart"/>
            <w:vAlign w:val="center"/>
          </w:tcPr>
          <w:p w14:paraId="14ADBC80">
            <w:pPr>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公司总部</w:t>
            </w:r>
          </w:p>
        </w:tc>
        <w:tc>
          <w:tcPr>
            <w:tcW w:w="1450" w:type="dxa"/>
            <w:vAlign w:val="center"/>
          </w:tcPr>
          <w:p w14:paraId="0BF20E7A">
            <w:pPr>
              <w:spacing w:line="56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名称</w:t>
            </w:r>
          </w:p>
        </w:tc>
        <w:tc>
          <w:tcPr>
            <w:tcW w:w="5971" w:type="dxa"/>
            <w:gridSpan w:val="3"/>
            <w:vAlign w:val="center"/>
          </w:tcPr>
          <w:p w14:paraId="4547FC07">
            <w:pPr>
              <w:spacing w:line="560" w:lineRule="exact"/>
              <w:ind w:firstLine="560" w:firstLineChars="200"/>
              <w:rPr>
                <w:rFonts w:hint="eastAsia" w:ascii="仿宋_GB2312" w:hAnsi="仿宋_GB2312" w:eastAsia="仿宋_GB2312" w:cs="仿宋_GB2312"/>
                <w:sz w:val="28"/>
                <w:szCs w:val="28"/>
              </w:rPr>
            </w:pPr>
          </w:p>
        </w:tc>
      </w:tr>
      <w:tr w14:paraId="79862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51" w:type="dxa"/>
            <w:vMerge w:val="continue"/>
            <w:vAlign w:val="center"/>
          </w:tcPr>
          <w:p w14:paraId="0C12CED8">
            <w:pPr>
              <w:spacing w:line="560" w:lineRule="exact"/>
              <w:ind w:firstLine="560" w:firstLineChars="200"/>
              <w:rPr>
                <w:rFonts w:hint="eastAsia" w:ascii="仿宋_GB2312" w:hAnsi="仿宋_GB2312" w:eastAsia="仿宋_GB2312" w:cs="仿宋_GB2312"/>
                <w:sz w:val="28"/>
                <w:szCs w:val="28"/>
              </w:rPr>
            </w:pPr>
          </w:p>
        </w:tc>
        <w:tc>
          <w:tcPr>
            <w:tcW w:w="1450" w:type="dxa"/>
            <w:vAlign w:val="center"/>
          </w:tcPr>
          <w:p w14:paraId="29F95906">
            <w:pPr>
              <w:spacing w:line="56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地址</w:t>
            </w:r>
          </w:p>
        </w:tc>
        <w:tc>
          <w:tcPr>
            <w:tcW w:w="5971" w:type="dxa"/>
            <w:gridSpan w:val="3"/>
            <w:vAlign w:val="center"/>
          </w:tcPr>
          <w:p w14:paraId="338E5FCD">
            <w:pPr>
              <w:spacing w:line="560" w:lineRule="exact"/>
              <w:ind w:firstLine="560" w:firstLineChars="200"/>
              <w:rPr>
                <w:rFonts w:hint="eastAsia" w:ascii="仿宋_GB2312" w:hAnsi="仿宋_GB2312" w:eastAsia="仿宋_GB2312" w:cs="仿宋_GB2312"/>
                <w:sz w:val="28"/>
                <w:szCs w:val="28"/>
              </w:rPr>
            </w:pPr>
          </w:p>
        </w:tc>
      </w:tr>
      <w:tr w14:paraId="3B97B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51" w:type="dxa"/>
            <w:vMerge w:val="continue"/>
            <w:vAlign w:val="center"/>
          </w:tcPr>
          <w:p w14:paraId="4272CB97">
            <w:pPr>
              <w:spacing w:line="560" w:lineRule="exact"/>
              <w:ind w:firstLine="560" w:firstLineChars="200"/>
              <w:rPr>
                <w:rFonts w:hint="eastAsia" w:ascii="仿宋_GB2312" w:hAnsi="仿宋_GB2312" w:eastAsia="仿宋_GB2312" w:cs="仿宋_GB2312"/>
                <w:sz w:val="28"/>
                <w:szCs w:val="28"/>
              </w:rPr>
            </w:pPr>
          </w:p>
        </w:tc>
        <w:tc>
          <w:tcPr>
            <w:tcW w:w="1450" w:type="dxa"/>
            <w:vAlign w:val="center"/>
          </w:tcPr>
          <w:p w14:paraId="00869230">
            <w:pPr>
              <w:spacing w:line="56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联系人</w:t>
            </w:r>
          </w:p>
        </w:tc>
        <w:tc>
          <w:tcPr>
            <w:tcW w:w="2368" w:type="dxa"/>
            <w:vAlign w:val="center"/>
          </w:tcPr>
          <w:p w14:paraId="1205B369">
            <w:pPr>
              <w:spacing w:line="560" w:lineRule="exact"/>
              <w:ind w:firstLine="560" w:firstLineChars="200"/>
              <w:rPr>
                <w:rFonts w:hint="eastAsia" w:ascii="仿宋_GB2312" w:hAnsi="仿宋_GB2312" w:eastAsia="仿宋_GB2312" w:cs="仿宋_GB2312"/>
                <w:sz w:val="28"/>
                <w:szCs w:val="28"/>
              </w:rPr>
            </w:pPr>
          </w:p>
        </w:tc>
        <w:tc>
          <w:tcPr>
            <w:tcW w:w="1896" w:type="dxa"/>
            <w:vAlign w:val="center"/>
          </w:tcPr>
          <w:p w14:paraId="30F792F1">
            <w:pPr>
              <w:spacing w:line="56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邮政编码</w:t>
            </w:r>
          </w:p>
        </w:tc>
        <w:tc>
          <w:tcPr>
            <w:tcW w:w="1707" w:type="dxa"/>
            <w:vAlign w:val="center"/>
          </w:tcPr>
          <w:p w14:paraId="39C1A6B6">
            <w:pPr>
              <w:spacing w:line="560" w:lineRule="exact"/>
              <w:ind w:firstLine="560" w:firstLineChars="200"/>
              <w:rPr>
                <w:rFonts w:hint="eastAsia" w:ascii="仿宋_GB2312" w:hAnsi="仿宋_GB2312" w:eastAsia="仿宋_GB2312" w:cs="仿宋_GB2312"/>
                <w:sz w:val="28"/>
                <w:szCs w:val="28"/>
              </w:rPr>
            </w:pPr>
          </w:p>
        </w:tc>
      </w:tr>
      <w:tr w14:paraId="26716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51" w:type="dxa"/>
            <w:vMerge w:val="continue"/>
            <w:vAlign w:val="center"/>
          </w:tcPr>
          <w:p w14:paraId="4B9C6122">
            <w:pPr>
              <w:spacing w:line="560" w:lineRule="exact"/>
              <w:ind w:firstLine="560" w:firstLineChars="200"/>
              <w:rPr>
                <w:rFonts w:hint="eastAsia" w:ascii="仿宋_GB2312" w:hAnsi="仿宋_GB2312" w:eastAsia="仿宋_GB2312" w:cs="仿宋_GB2312"/>
                <w:sz w:val="28"/>
                <w:szCs w:val="28"/>
              </w:rPr>
            </w:pPr>
          </w:p>
        </w:tc>
        <w:tc>
          <w:tcPr>
            <w:tcW w:w="1450" w:type="dxa"/>
            <w:vAlign w:val="center"/>
          </w:tcPr>
          <w:p w14:paraId="4B1CBCA7">
            <w:pPr>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联系电话</w:t>
            </w:r>
          </w:p>
        </w:tc>
        <w:tc>
          <w:tcPr>
            <w:tcW w:w="2368" w:type="dxa"/>
            <w:vAlign w:val="center"/>
          </w:tcPr>
          <w:p w14:paraId="409D4508">
            <w:pPr>
              <w:spacing w:line="560" w:lineRule="exact"/>
              <w:ind w:firstLine="560" w:firstLineChars="200"/>
              <w:rPr>
                <w:rFonts w:hint="eastAsia" w:ascii="仿宋_GB2312" w:hAnsi="仿宋_GB2312" w:eastAsia="仿宋_GB2312" w:cs="仿宋_GB2312"/>
                <w:sz w:val="28"/>
                <w:szCs w:val="28"/>
              </w:rPr>
            </w:pPr>
          </w:p>
        </w:tc>
        <w:tc>
          <w:tcPr>
            <w:tcW w:w="1896" w:type="dxa"/>
            <w:vAlign w:val="center"/>
          </w:tcPr>
          <w:p w14:paraId="0BE14D33">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传真</w:t>
            </w:r>
          </w:p>
        </w:tc>
        <w:tc>
          <w:tcPr>
            <w:tcW w:w="1707" w:type="dxa"/>
            <w:vAlign w:val="center"/>
          </w:tcPr>
          <w:p w14:paraId="2E66E858">
            <w:pPr>
              <w:spacing w:line="560" w:lineRule="exact"/>
              <w:ind w:firstLine="560" w:firstLineChars="200"/>
              <w:rPr>
                <w:rFonts w:hint="eastAsia" w:ascii="仿宋_GB2312" w:hAnsi="仿宋_GB2312" w:eastAsia="仿宋_GB2312" w:cs="仿宋_GB2312"/>
                <w:sz w:val="28"/>
                <w:szCs w:val="28"/>
              </w:rPr>
            </w:pPr>
          </w:p>
        </w:tc>
      </w:tr>
      <w:tr w14:paraId="3362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51" w:type="dxa"/>
            <w:vMerge w:val="continue"/>
            <w:vAlign w:val="center"/>
          </w:tcPr>
          <w:p w14:paraId="5BFD737C">
            <w:pPr>
              <w:spacing w:line="560" w:lineRule="exact"/>
              <w:ind w:firstLine="560" w:firstLineChars="200"/>
              <w:rPr>
                <w:rFonts w:hint="eastAsia" w:ascii="仿宋_GB2312" w:hAnsi="仿宋_GB2312" w:eastAsia="仿宋_GB2312" w:cs="仿宋_GB2312"/>
                <w:sz w:val="28"/>
                <w:szCs w:val="28"/>
              </w:rPr>
            </w:pPr>
          </w:p>
        </w:tc>
        <w:tc>
          <w:tcPr>
            <w:tcW w:w="1450" w:type="dxa"/>
            <w:vAlign w:val="center"/>
          </w:tcPr>
          <w:p w14:paraId="1F4F5EA2">
            <w:pPr>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注册地点</w:t>
            </w:r>
          </w:p>
        </w:tc>
        <w:tc>
          <w:tcPr>
            <w:tcW w:w="2368" w:type="dxa"/>
            <w:vAlign w:val="center"/>
          </w:tcPr>
          <w:p w14:paraId="20E122D2">
            <w:pPr>
              <w:spacing w:line="560" w:lineRule="exact"/>
              <w:ind w:firstLine="560" w:firstLineChars="200"/>
              <w:rPr>
                <w:rFonts w:hint="eastAsia" w:ascii="仿宋_GB2312" w:hAnsi="仿宋_GB2312" w:eastAsia="仿宋_GB2312" w:cs="仿宋_GB2312"/>
                <w:sz w:val="28"/>
                <w:szCs w:val="28"/>
              </w:rPr>
            </w:pPr>
          </w:p>
        </w:tc>
        <w:tc>
          <w:tcPr>
            <w:tcW w:w="1896" w:type="dxa"/>
            <w:vAlign w:val="center"/>
          </w:tcPr>
          <w:p w14:paraId="403AF899">
            <w:pPr>
              <w:spacing w:line="56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注册时间</w:t>
            </w:r>
          </w:p>
        </w:tc>
        <w:tc>
          <w:tcPr>
            <w:tcW w:w="1707" w:type="dxa"/>
            <w:vAlign w:val="center"/>
          </w:tcPr>
          <w:p w14:paraId="2FADC474">
            <w:pPr>
              <w:spacing w:line="560" w:lineRule="exact"/>
              <w:ind w:firstLine="560" w:firstLineChars="200"/>
              <w:rPr>
                <w:rFonts w:hint="eastAsia" w:ascii="仿宋_GB2312" w:hAnsi="仿宋_GB2312" w:eastAsia="仿宋_GB2312" w:cs="仿宋_GB2312"/>
                <w:sz w:val="28"/>
                <w:szCs w:val="28"/>
              </w:rPr>
            </w:pPr>
          </w:p>
        </w:tc>
      </w:tr>
      <w:tr w14:paraId="2946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51" w:type="dxa"/>
            <w:vMerge w:val="continue"/>
            <w:vAlign w:val="center"/>
          </w:tcPr>
          <w:p w14:paraId="4BAC1ED3">
            <w:pPr>
              <w:spacing w:line="560" w:lineRule="exact"/>
              <w:ind w:firstLine="560" w:firstLineChars="200"/>
              <w:rPr>
                <w:rFonts w:hint="eastAsia" w:ascii="仿宋_GB2312" w:hAnsi="仿宋_GB2312" w:eastAsia="仿宋_GB2312" w:cs="仿宋_GB2312"/>
                <w:sz w:val="28"/>
                <w:szCs w:val="28"/>
              </w:rPr>
            </w:pPr>
          </w:p>
        </w:tc>
        <w:tc>
          <w:tcPr>
            <w:tcW w:w="1450" w:type="dxa"/>
            <w:vAlign w:val="center"/>
          </w:tcPr>
          <w:p w14:paraId="72811AB7">
            <w:pPr>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注册资金</w:t>
            </w:r>
          </w:p>
        </w:tc>
        <w:tc>
          <w:tcPr>
            <w:tcW w:w="2368" w:type="dxa"/>
            <w:vAlign w:val="center"/>
          </w:tcPr>
          <w:p w14:paraId="12455D16">
            <w:pPr>
              <w:spacing w:line="560" w:lineRule="exact"/>
              <w:ind w:firstLine="560" w:firstLineChars="200"/>
              <w:rPr>
                <w:rFonts w:hint="eastAsia" w:ascii="仿宋_GB2312" w:hAnsi="仿宋_GB2312" w:eastAsia="仿宋_GB2312" w:cs="仿宋_GB2312"/>
                <w:sz w:val="28"/>
                <w:szCs w:val="28"/>
              </w:rPr>
            </w:pPr>
          </w:p>
        </w:tc>
        <w:tc>
          <w:tcPr>
            <w:tcW w:w="1896" w:type="dxa"/>
            <w:vAlign w:val="center"/>
          </w:tcPr>
          <w:p w14:paraId="2F3A8F82">
            <w:pPr>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实收注册资金</w:t>
            </w:r>
          </w:p>
        </w:tc>
        <w:tc>
          <w:tcPr>
            <w:tcW w:w="1707" w:type="dxa"/>
            <w:vAlign w:val="center"/>
          </w:tcPr>
          <w:p w14:paraId="43077A7E">
            <w:pPr>
              <w:spacing w:line="560" w:lineRule="exact"/>
              <w:ind w:firstLine="560" w:firstLineChars="200"/>
              <w:rPr>
                <w:rFonts w:hint="eastAsia" w:ascii="仿宋_GB2312" w:hAnsi="仿宋_GB2312" w:eastAsia="仿宋_GB2312" w:cs="仿宋_GB2312"/>
                <w:sz w:val="28"/>
                <w:szCs w:val="28"/>
              </w:rPr>
            </w:pPr>
          </w:p>
        </w:tc>
      </w:tr>
      <w:tr w14:paraId="6F345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3001" w:type="dxa"/>
            <w:gridSpan w:val="2"/>
            <w:vAlign w:val="center"/>
          </w:tcPr>
          <w:p w14:paraId="403213BF">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公司性质</w:t>
            </w:r>
          </w:p>
        </w:tc>
        <w:tc>
          <w:tcPr>
            <w:tcW w:w="5971" w:type="dxa"/>
            <w:gridSpan w:val="3"/>
            <w:vAlign w:val="center"/>
          </w:tcPr>
          <w:p w14:paraId="29BE31E3">
            <w:pPr>
              <w:spacing w:line="560" w:lineRule="exact"/>
              <w:ind w:firstLine="560" w:firstLineChars="200"/>
              <w:rPr>
                <w:rFonts w:hint="eastAsia" w:ascii="仿宋_GB2312" w:hAnsi="仿宋_GB2312" w:eastAsia="仿宋_GB2312" w:cs="仿宋_GB2312"/>
                <w:sz w:val="28"/>
                <w:szCs w:val="28"/>
              </w:rPr>
            </w:pPr>
          </w:p>
        </w:tc>
      </w:tr>
      <w:tr w14:paraId="5006E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2" w:hRule="atLeast"/>
        </w:trPr>
        <w:tc>
          <w:tcPr>
            <w:tcW w:w="8972" w:type="dxa"/>
            <w:gridSpan w:val="5"/>
          </w:tcPr>
          <w:p w14:paraId="2AD5B427">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单位简介：</w:t>
            </w:r>
          </w:p>
          <w:p w14:paraId="44F3A2BB">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（可另附表说明）</w:t>
            </w:r>
          </w:p>
          <w:p w14:paraId="222D64FC">
            <w:pPr>
              <w:spacing w:line="560" w:lineRule="exact"/>
              <w:ind w:firstLine="560" w:firstLineChars="200"/>
              <w:rPr>
                <w:rFonts w:hint="eastAsia" w:ascii="仿宋_GB2312" w:hAnsi="仿宋_GB2312" w:eastAsia="仿宋_GB2312" w:cs="仿宋_GB2312"/>
                <w:i/>
                <w:iCs/>
                <w:sz w:val="28"/>
                <w:szCs w:val="28"/>
              </w:rPr>
            </w:pPr>
          </w:p>
          <w:p w14:paraId="752B3F03">
            <w:pPr>
              <w:spacing w:line="560" w:lineRule="exact"/>
              <w:ind w:firstLine="560" w:firstLineChars="200"/>
              <w:rPr>
                <w:rFonts w:hint="eastAsia" w:ascii="仿宋_GB2312" w:hAnsi="仿宋_GB2312" w:eastAsia="仿宋_GB2312" w:cs="仿宋_GB2312"/>
                <w:i/>
                <w:iCs/>
                <w:sz w:val="28"/>
                <w:szCs w:val="28"/>
              </w:rPr>
            </w:pPr>
          </w:p>
          <w:p w14:paraId="75969467">
            <w:pPr>
              <w:spacing w:line="560" w:lineRule="exact"/>
              <w:ind w:firstLine="560" w:firstLineChars="200"/>
              <w:rPr>
                <w:rFonts w:hint="eastAsia" w:ascii="仿宋_GB2312" w:hAnsi="仿宋_GB2312" w:eastAsia="仿宋_GB2312" w:cs="仿宋_GB2312"/>
                <w:i/>
                <w:iCs/>
                <w:sz w:val="28"/>
                <w:szCs w:val="28"/>
              </w:rPr>
            </w:pPr>
          </w:p>
          <w:p w14:paraId="034BCCEB">
            <w:pPr>
              <w:spacing w:line="560" w:lineRule="exact"/>
              <w:ind w:firstLine="560" w:firstLineChars="200"/>
              <w:rPr>
                <w:rFonts w:hint="eastAsia" w:ascii="仿宋_GB2312" w:hAnsi="仿宋_GB2312" w:eastAsia="仿宋_GB2312" w:cs="仿宋_GB2312"/>
                <w:i/>
                <w:iCs/>
                <w:sz w:val="28"/>
                <w:szCs w:val="28"/>
              </w:rPr>
            </w:pPr>
          </w:p>
        </w:tc>
      </w:tr>
    </w:tbl>
    <w:p w14:paraId="44F3A744">
      <w:pPr>
        <w:spacing w:line="560" w:lineRule="exact"/>
        <w:ind w:firstLine="480" w:firstLineChars="200"/>
        <w:rPr>
          <w:rFonts w:hint="eastAsia" w:ascii="宋体" w:hAnsi="宋体" w:eastAsia="宋体" w:cs="仿宋"/>
          <w:bCs/>
          <w:sz w:val="24"/>
          <w:szCs w:val="24"/>
        </w:rPr>
      </w:pPr>
    </w:p>
    <w:p w14:paraId="016969C6">
      <w:pPr>
        <w:spacing w:line="560" w:lineRule="exact"/>
        <w:ind w:firstLine="3840" w:firstLineChars="1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供应商：</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rPr>
        <w:t>（公章）</w:t>
      </w:r>
    </w:p>
    <w:p w14:paraId="740779C3">
      <w:pPr>
        <w:spacing w:line="560" w:lineRule="exact"/>
        <w:ind w:firstLine="3840" w:firstLineChars="1200"/>
        <w:rPr>
          <w:rFonts w:hint="eastAsia" w:ascii="仿宋_GB2312" w:hAnsi="仿宋_GB2312" w:eastAsia="仿宋_GB2312" w:cs="仿宋_GB2312"/>
          <w:sz w:val="32"/>
          <w:szCs w:val="32"/>
        </w:rPr>
        <w:sectPr>
          <w:footerReference r:id="rId3" w:type="default"/>
          <w:pgSz w:w="11906" w:h="16838"/>
          <w:pgMar w:top="2098" w:right="1474" w:bottom="1984" w:left="1587" w:header="851" w:footer="992" w:gutter="0"/>
          <w:cols w:space="720" w:num="1"/>
          <w:docGrid w:linePitch="354" w:charSpace="0"/>
        </w:sectPr>
      </w:pPr>
      <w:r>
        <w:rPr>
          <w:rFonts w:hint="eastAsia" w:ascii="仿宋_GB2312" w:hAnsi="仿宋_GB2312" w:eastAsia="仿宋_GB2312" w:cs="仿宋_GB2312"/>
          <w:sz w:val="32"/>
          <w:szCs w:val="32"/>
        </w:rPr>
        <w:t>日期：</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w:t>
      </w:r>
    </w:p>
    <w:p w14:paraId="48539D91">
      <w:pPr>
        <w:spacing w:line="560" w:lineRule="exact"/>
        <w:rPr>
          <w:rFonts w:hint="eastAsia" w:ascii="黑体" w:hAnsi="黑体" w:eastAsia="黑体" w:cs="黑体"/>
          <w:bCs/>
          <w:sz w:val="32"/>
          <w:szCs w:val="32"/>
        </w:rPr>
      </w:pPr>
      <w:r>
        <w:rPr>
          <w:rFonts w:hint="eastAsia" w:ascii="黑体" w:hAnsi="黑体" w:eastAsia="黑体" w:cs="黑体"/>
          <w:bCs/>
          <w:sz w:val="32"/>
          <w:szCs w:val="32"/>
        </w:rPr>
        <w:t>附件7：供应商承诺函加盖供应商公章</w:t>
      </w:r>
    </w:p>
    <w:p w14:paraId="1AF1BC54">
      <w:pPr>
        <w:pStyle w:val="13"/>
        <w:jc w:val="center"/>
        <w:rPr>
          <w:rFonts w:hint="eastAsia" w:hAnsi="宋体"/>
        </w:rPr>
      </w:pPr>
      <w:r>
        <w:rPr>
          <w:rFonts w:hint="eastAsia" w:ascii="黑体" w:hAnsi="黑体" w:eastAsia="黑体" w:cs="黑体"/>
          <w:sz w:val="32"/>
          <w:szCs w:val="32"/>
        </w:rPr>
        <w:t>供应商承诺函</w:t>
      </w:r>
    </w:p>
    <w:p w14:paraId="6FF9C95B">
      <w:pPr>
        <w:pStyle w:val="15"/>
        <w:spacing w:before="0" w:after="0" w:line="520" w:lineRule="exact"/>
        <w:ind w:firstLine="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江苏城乡建设职业学院</w:t>
      </w:r>
    </w:p>
    <w:p w14:paraId="208FBE5D">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按照询价文件的规定，我单位郑重声明如下：</w:t>
      </w:r>
    </w:p>
    <w:p w14:paraId="47DFCD8C">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1.我单位是按照中华人民共和国法律规定登记注册的，注册地点为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，全称为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，统一社会信用代码为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，法定代表人（单位负责人）为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，具有独立承担民事责任的能力（如属于分公司经总公司授权参与项目，由总公司承担民事责任的，须提供总公司项目授权书）。</w:t>
      </w:r>
    </w:p>
    <w:p w14:paraId="5381B6BE">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2.我单位未被“国家企业信用信息系统”列入经营异常名录或者严重违法企业名单。</w:t>
      </w:r>
    </w:p>
    <w:p w14:paraId="564CCC60">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3.我单位具有良好的商业信誉（指供应商经营状况良好，无本资格声明第十条情形）和健全的财务会计制度。</w:t>
      </w:r>
    </w:p>
    <w:p w14:paraId="16064F04">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4.我单位依法进行纳税和社会保险申报并实际履行了义务。</w:t>
      </w:r>
    </w:p>
    <w:p w14:paraId="4271E76E">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5.我单位具有履行本项目采购合同所必需的设备和专业技术能力，并具有履行合同的良好记录。           </w:t>
      </w:r>
    </w:p>
    <w:p w14:paraId="1CBD8B2A">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我单位在参加采购招标采购活动前二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04E8BCD4">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7.我单位具备法律、行政法规规定的其他条件。</w:t>
      </w:r>
    </w:p>
    <w:p w14:paraId="5724F797">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8.与我单位存在“单位负责人为同一人或者存在直接控股、管理关系”的其他单位信息如下（如无此情形的，填写“无”）：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14:paraId="5F9C8975">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（1）与我单位的法定代表人（单位负责人）为同一人的其他单位如下：</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14:paraId="72C8F6C5">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（2）我单位直接控股的其他单位如下：</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14:paraId="18BA89F3">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（3）与我单位存在管理关系的其他单位如下：</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14:paraId="7C8DF426">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9.我单位不属于为本项目提供整体设计、规范编制或者项目管理、监理、检测等服务的供应商。</w:t>
      </w:r>
    </w:p>
    <w:p w14:paraId="4637D5F3">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10.我单位无以下不良信用记录情形：</w:t>
      </w:r>
    </w:p>
    <w:p w14:paraId="3147D183">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（1）在“信用中国”网站被列入失信被执行人和重大税收违法案件当事人名单；</w:t>
      </w:r>
    </w:p>
    <w:p w14:paraId="762BBE40">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（2）在“中国政府采购网”网站被列入政府采购严重违法失信行为记录名单；</w:t>
      </w:r>
    </w:p>
    <w:p w14:paraId="6E773FAF">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11.我单位与采购人不存在利害关系；</w:t>
      </w:r>
    </w:p>
    <w:p w14:paraId="419395B6">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12.本公司提交的响应文件中所有关于供应商（供应商）资格的文件、证明和陈述均是真实的、准确的。</w:t>
      </w:r>
    </w:p>
    <w:p w14:paraId="312EC61F">
      <w:pPr>
        <w:pStyle w:val="9"/>
        <w:spacing w:line="520" w:lineRule="exact"/>
        <w:ind w:firstLine="643"/>
        <w:rPr>
          <w:rFonts w:hint="eastAsia" w:hAnsi="仿宋_GB2312" w:cs="仿宋_GB2312"/>
          <w:sz w:val="32"/>
        </w:rPr>
      </w:pPr>
      <w:r>
        <w:rPr>
          <w:rFonts w:hint="eastAsia" w:hAnsi="仿宋_GB2312" w:cs="仿宋_GB2312"/>
          <w:b/>
          <w:sz w:val="32"/>
        </w:rPr>
        <w:t>13.响应采购人所提出项目要求的全部条款，保证按时完成上述服务。</w:t>
      </w:r>
    </w:p>
    <w:p w14:paraId="39A40EFC">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我单位保证上述声明的事项都是真实的，如有虚假，我单位愿意承担相应的法律责任，并承担因此所造成的一切后果与损失。</w:t>
      </w:r>
    </w:p>
    <w:p w14:paraId="367456A2">
      <w:pPr>
        <w:spacing w:line="520" w:lineRule="exact"/>
        <w:ind w:firstLine="640" w:firstLineChars="200"/>
        <w:rPr>
          <w:rFonts w:hint="eastAsia" w:ascii="仿宋_GB2312" w:hAnsi="仿宋_GB2312" w:eastAsia="仿宋_GB2312" w:cs="仿宋_GB2312"/>
          <w:sz w:val="32"/>
          <w:szCs w:val="32"/>
        </w:rPr>
      </w:pPr>
    </w:p>
    <w:p w14:paraId="467DCDA2">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供应商：  （公章）</w:t>
      </w:r>
    </w:p>
    <w:p w14:paraId="0AE4D452">
      <w:pPr>
        <w:spacing w:line="520" w:lineRule="exact"/>
        <w:ind w:firstLine="640" w:firstLineChars="200"/>
        <w:rPr>
          <w:rFonts w:hint="eastAsia" w:ascii="仿宋_GB2312" w:hAnsi="仿宋_GB2312" w:eastAsia="仿宋_GB2312" w:cs="仿宋_GB2312"/>
          <w:sz w:val="32"/>
          <w:szCs w:val="32"/>
        </w:rPr>
        <w:sectPr>
          <w:footerReference r:id="rId4" w:type="default"/>
          <w:pgSz w:w="11906" w:h="16838"/>
          <w:pgMar w:top="1440" w:right="1800" w:bottom="1440" w:left="1800" w:header="851" w:footer="992" w:gutter="0"/>
          <w:cols w:space="720" w:num="1"/>
          <w:docGrid w:type="lines" w:linePitch="354" w:charSpace="0"/>
        </w:sectPr>
      </w:pPr>
      <w:r>
        <w:rPr>
          <w:rFonts w:hint="eastAsia" w:ascii="仿宋_GB2312" w:hAnsi="仿宋_GB2312" w:eastAsia="仿宋_GB2312" w:cs="仿宋_GB2312"/>
          <w:sz w:val="32"/>
          <w:szCs w:val="32"/>
        </w:rPr>
        <w:t xml:space="preserve">                 日期：       年   月    日</w:t>
      </w:r>
    </w:p>
    <w:p w14:paraId="71D54D60">
      <w:pPr>
        <w:widowControl/>
        <w:spacing w:line="560" w:lineRule="exact"/>
        <w:rPr>
          <w:rFonts w:hint="eastAsia" w:ascii="黑体" w:hAnsi="黑体" w:eastAsia="黑体" w:cs="黑体"/>
          <w:sz w:val="32"/>
          <w:szCs w:val="32"/>
        </w:rPr>
      </w:pPr>
      <w:r>
        <w:rPr>
          <w:rFonts w:hint="eastAsia" w:ascii="黑体" w:hAnsi="黑体" w:eastAsia="黑体" w:cs="黑体"/>
          <w:sz w:val="32"/>
          <w:szCs w:val="32"/>
        </w:rPr>
        <w:t>附件8：响应函加盖供应商公章</w:t>
      </w:r>
    </w:p>
    <w:p w14:paraId="485ABCEF">
      <w:pPr>
        <w:widowControl/>
        <w:spacing w:line="560" w:lineRule="exact"/>
        <w:ind w:firstLine="640" w:firstLineChars="200"/>
        <w:jc w:val="center"/>
        <w:rPr>
          <w:rFonts w:hint="eastAsia" w:ascii="黑体" w:hAnsi="黑体" w:eastAsia="黑体" w:cs="黑体"/>
          <w:sz w:val="32"/>
          <w:szCs w:val="32"/>
        </w:rPr>
      </w:pPr>
    </w:p>
    <w:p w14:paraId="3FAEEF75">
      <w:pPr>
        <w:widowControl/>
        <w:spacing w:line="560" w:lineRule="exact"/>
        <w:ind w:firstLine="640" w:firstLineChars="200"/>
        <w:jc w:val="center"/>
        <w:rPr>
          <w:rFonts w:hint="eastAsia" w:ascii="黑体" w:hAnsi="黑体" w:eastAsia="黑体" w:cs="黑体"/>
          <w:sz w:val="32"/>
          <w:szCs w:val="32"/>
        </w:rPr>
      </w:pPr>
      <w:r>
        <w:rPr>
          <w:rFonts w:hint="eastAsia" w:ascii="黑体" w:hAnsi="黑体" w:eastAsia="黑体" w:cs="黑体"/>
          <w:sz w:val="32"/>
          <w:szCs w:val="32"/>
        </w:rPr>
        <w:t>响 应 函</w:t>
      </w:r>
    </w:p>
    <w:p w14:paraId="53F64A14">
      <w:pPr>
        <w:pStyle w:val="15"/>
        <w:spacing w:before="0" w:after="0" w:line="500" w:lineRule="exact"/>
        <w:ind w:firstLine="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江苏城乡建设职业学院</w:t>
      </w:r>
    </w:p>
    <w:p w14:paraId="6F25196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本公司愿意参加贵单位组织实施的          项目的询价活动。本公司承诺：</w:t>
      </w:r>
    </w:p>
    <w:p w14:paraId="52CF4D39">
      <w:pPr>
        <w:snapToGrid w:val="0"/>
        <w:spacing w:line="500" w:lineRule="exact"/>
        <w:ind w:firstLine="777" w:firstLineChars="24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一、本公司依法缴纳税收和社会保障资金；</w:t>
      </w:r>
    </w:p>
    <w:p w14:paraId="6A7C9C9B">
      <w:pPr>
        <w:snapToGrid w:val="0"/>
        <w:spacing w:line="500" w:lineRule="exact"/>
        <w:ind w:firstLine="777" w:firstLineChars="24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二、本公司参加询价活动前三年内，在经营活动中无重大违法记录或无不良行为记录，无其他法律、行政法规规定的禁止参与招投标活动的行为；</w:t>
      </w:r>
    </w:p>
    <w:p w14:paraId="2A05CD1C">
      <w:pPr>
        <w:snapToGrid w:val="0"/>
        <w:spacing w:line="500" w:lineRule="exact"/>
        <w:ind w:firstLine="777" w:firstLineChars="24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三、本公司提交的询价文件中所有关于询价单位资格的文件、证明和陈述均是真实的、准确的。</w:t>
      </w:r>
    </w:p>
    <w:p w14:paraId="2929CBE9">
      <w:pPr>
        <w:snapToGrid w:val="0"/>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若与真实情况不符，本公司愿意承担由此而产生的一切后果。</w:t>
      </w:r>
    </w:p>
    <w:p w14:paraId="50DF7363">
      <w:pPr>
        <w:snapToGrid w:val="0"/>
        <w:spacing w:line="500" w:lineRule="exact"/>
        <w:ind w:firstLine="640" w:firstLineChars="200"/>
        <w:rPr>
          <w:rFonts w:hint="eastAsia" w:ascii="仿宋_GB2312" w:hAnsi="仿宋_GB2312" w:eastAsia="仿宋_GB2312" w:cs="仿宋_GB2312"/>
          <w:sz w:val="32"/>
          <w:szCs w:val="32"/>
        </w:rPr>
      </w:pPr>
    </w:p>
    <w:p w14:paraId="4FE89E39">
      <w:pPr>
        <w:snapToGrid w:val="0"/>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 xml:space="preserve">     法定代表人或代理人（签字）：</w:t>
      </w:r>
    </w:p>
    <w:p w14:paraId="70A2625B">
      <w:pPr>
        <w:snapToGrid w:val="0"/>
        <w:spacing w:line="500" w:lineRule="exact"/>
        <w:ind w:firstLine="2880" w:firstLineChars="9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供应商（盖章）：</w:t>
      </w:r>
    </w:p>
    <w:p w14:paraId="53982E88">
      <w:pPr>
        <w:snapToGrid w:val="0"/>
        <w:spacing w:line="500" w:lineRule="exact"/>
        <w:ind w:firstLine="2880" w:firstLineChars="9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日期 ：    年    月    日          </w:t>
      </w:r>
    </w:p>
    <w:p w14:paraId="1D078276">
      <w:pPr>
        <w:rPr>
          <w:rFonts w:hint="eastAsia" w:ascii="仿宋_GB2312" w:hAnsi="仿宋_GB2312" w:eastAsia="仿宋_GB2312" w:cs="仿宋_GB2312"/>
          <w:b/>
          <w:sz w:val="32"/>
          <w:szCs w:val="32"/>
        </w:rPr>
        <w:sectPr>
          <w:pgSz w:w="12240" w:h="15840"/>
          <w:pgMar w:top="1440" w:right="1800" w:bottom="1440" w:left="1800" w:header="720" w:footer="720" w:gutter="0"/>
          <w:cols w:space="720" w:num="1"/>
          <w:docGrid w:type="lines" w:linePitch="312" w:charSpace="0"/>
        </w:sectPr>
      </w:pPr>
    </w:p>
    <w:p w14:paraId="7A925DE7">
      <w:pPr>
        <w:rPr>
          <w:rFonts w:hint="eastAsia" w:ascii="黑体" w:hAnsi="黑体" w:eastAsia="黑体" w:cs="黑体"/>
          <w:sz w:val="32"/>
          <w:szCs w:val="32"/>
        </w:rPr>
      </w:pPr>
      <w:r>
        <w:rPr>
          <w:rFonts w:hint="eastAsia" w:ascii="黑体" w:hAnsi="黑体" w:eastAsia="黑体" w:cs="黑体"/>
          <w:sz w:val="32"/>
          <w:szCs w:val="32"/>
        </w:rPr>
        <w:t>附件9:提供未被“信用中国”网站（www.creditchina.gov.cn）或“中国政府采购网”网站（www.ccgp.gov.cn）等信用信息平台列入失信被执行人、重大税收违法案件当事人名单、政府采购严重失信行为记录名单的信用报告电子打印稿（图片、截图 、pdf文件）加盖公章。</w:t>
      </w:r>
    </w:p>
    <w:p w14:paraId="78EE8E4A">
      <w:pPr>
        <w:widowControl/>
        <w:spacing w:line="560" w:lineRule="exact"/>
        <w:rPr>
          <w:rFonts w:hint="eastAsia" w:ascii="黑体" w:hAnsi="黑体" w:eastAsia="黑体" w:cs="黑体"/>
          <w:sz w:val="32"/>
          <w:szCs w:val="32"/>
        </w:rPr>
      </w:pPr>
      <w:r>
        <w:rPr>
          <w:rFonts w:hint="eastAsia" w:ascii="黑体" w:hAnsi="黑体" w:eastAsia="黑体" w:cs="黑体"/>
          <w:sz w:val="32"/>
          <w:szCs w:val="32"/>
        </w:rPr>
        <w:br w:type="page"/>
      </w:r>
      <w:r>
        <w:rPr>
          <w:rFonts w:hint="eastAsia" w:ascii="黑体" w:hAnsi="黑体" w:eastAsia="黑体" w:cs="黑体"/>
          <w:sz w:val="32"/>
          <w:szCs w:val="32"/>
        </w:rPr>
        <w:t>附件10：其他资料（供应商请自行增加）提供加盖供应商公章。</w:t>
      </w:r>
    </w:p>
    <w:p w14:paraId="4C0597D3">
      <w:pPr>
        <w:spacing w:line="560" w:lineRule="exact"/>
        <w:ind w:firstLine="640" w:firstLineChars="200"/>
        <w:rPr>
          <w:rFonts w:hint="eastAsia" w:ascii="黑体" w:hAnsi="黑体" w:eastAsia="黑体" w:cs="黑体"/>
          <w:sz w:val="32"/>
          <w:szCs w:val="32"/>
        </w:rPr>
      </w:pPr>
    </w:p>
    <w:p w14:paraId="5E04EA3E">
      <w:pPr>
        <w:spacing w:line="560" w:lineRule="exact"/>
        <w:ind w:firstLine="640" w:firstLineChars="200"/>
        <w:rPr>
          <w:rFonts w:hint="eastAsia" w:ascii="黑体" w:hAnsi="黑体" w:eastAsia="黑体" w:cs="黑体"/>
          <w:sz w:val="32"/>
          <w:szCs w:val="32"/>
        </w:rPr>
      </w:pPr>
    </w:p>
    <w:p w14:paraId="14E06B45"/>
    <w:sectPr>
      <w:footerReference r:id="rId5" w:type="default"/>
      <w:pgSz w:w="11906" w:h="16838"/>
      <w:pgMar w:top="1440" w:right="1803"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B1F5C7D9-8A26-4758-A8D0-FF19675A41B2}"/>
  </w:font>
  <w:font w:name="宋体">
    <w:panose1 w:val="02010600030101010101"/>
    <w:charset w:val="86"/>
    <w:family w:val="auto"/>
    <w:pitch w:val="default"/>
    <w:sig w:usb0="00000203" w:usb1="288F0000" w:usb2="00000006" w:usb3="00000000" w:csb0="00040001" w:csb1="00000000"/>
    <w:embedRegular r:id="rId2" w:fontKey="{D4A91B62-1038-4AB6-A407-F999B9575C62}"/>
  </w:font>
  <w:font w:name="Wingdings">
    <w:panose1 w:val="05000000000000000000"/>
    <w:charset w:val="02"/>
    <w:family w:val="auto"/>
    <w:pitch w:val="default"/>
    <w:sig w:usb0="00000000" w:usb1="00000000" w:usb2="00000000" w:usb3="00000000" w:csb0="80000000" w:csb1="00000000"/>
    <w:embedRegular r:id="rId3" w:fontKey="{7B3ACBA5-E492-48EA-B4D6-AAA5214F22A7}"/>
  </w:font>
  <w:font w:name="Arial">
    <w:panose1 w:val="020B0604020202020204"/>
    <w:charset w:val="01"/>
    <w:family w:val="swiss"/>
    <w:pitch w:val="default"/>
    <w:sig w:usb0="E0002EFF" w:usb1="C000785B" w:usb2="00000009" w:usb3="00000000" w:csb0="400001FF" w:csb1="FFFF0000"/>
    <w:embedRegular r:id="rId4" w:fontKey="{5D2F0388-333A-4300-A757-8ACB486DDC38}"/>
  </w:font>
  <w:font w:name="黑体">
    <w:panose1 w:val="02010609060101010101"/>
    <w:charset w:val="86"/>
    <w:family w:val="auto"/>
    <w:pitch w:val="default"/>
    <w:sig w:usb0="800002BF" w:usb1="38CF7CFA" w:usb2="00000016" w:usb3="00000000" w:csb0="00040001" w:csb1="00000000"/>
    <w:embedRegular r:id="rId5" w:fontKey="{F2C84423-32DF-4FDE-B28B-95FC60EA7617}"/>
  </w:font>
  <w:font w:name="Courier New">
    <w:panose1 w:val="02070309020205020404"/>
    <w:charset w:val="01"/>
    <w:family w:val="modern"/>
    <w:pitch w:val="default"/>
    <w:sig w:usb0="E0002EFF" w:usb1="C0007843" w:usb2="00000009" w:usb3="00000000" w:csb0="400001FF" w:csb1="FFFF0000"/>
    <w:embedRegular r:id="rId6" w:fontKey="{4CB2BB40-EBBE-484D-814A-07E3C438EF79}"/>
  </w:font>
  <w:font w:name="Symbol">
    <w:panose1 w:val="05050102010706020507"/>
    <w:charset w:val="02"/>
    <w:family w:val="roman"/>
    <w:pitch w:val="default"/>
    <w:sig w:usb0="00000000" w:usb1="00000000" w:usb2="00000000" w:usb3="00000000" w:csb0="80000000" w:csb1="00000000"/>
    <w:embedRegular r:id="rId7" w:fontKey="{ABCCE24D-BB86-4EF6-B476-C62F55DC6586}"/>
  </w:font>
  <w:font w:name="Calibri">
    <w:panose1 w:val="020F0502020204030204"/>
    <w:charset w:val="00"/>
    <w:family w:val="swiss"/>
    <w:pitch w:val="default"/>
    <w:sig w:usb0="E4002EFF" w:usb1="C000247B" w:usb2="00000009" w:usb3="00000000" w:csb0="200001FF" w:csb1="00000000"/>
    <w:embedRegular r:id="rId8" w:fontKey="{30DFA8E9-315A-4FC1-BBBB-9FBFC24415F0}"/>
  </w:font>
  <w:font w:name="方正楷体_GB2312">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9" w:fontKey="{00A2E1D9-CD96-4706-BE9D-C5DD1793E702}"/>
  </w:font>
  <w:font w:name="方正小标宋简体">
    <w:panose1 w:val="02010600010101010101"/>
    <w:charset w:val="86"/>
    <w:family w:val="script"/>
    <w:pitch w:val="default"/>
    <w:sig w:usb0="00000001" w:usb1="080E0000" w:usb2="00000000" w:usb3="00000000" w:csb0="00040000" w:csb1="00000000"/>
    <w:embedRegular r:id="rId10" w:fontKey="{2FED1DC6-4EEA-4482-BF74-F6261A931129}"/>
  </w:font>
  <w:font w:name="仿宋">
    <w:panose1 w:val="02010609060101010101"/>
    <w:charset w:val="86"/>
    <w:family w:val="modern"/>
    <w:pitch w:val="default"/>
    <w:sig w:usb0="800002BF" w:usb1="38CF7CFA" w:usb2="00000016" w:usb3="00000000" w:csb0="00040001" w:csb1="00000000"/>
    <w:embedRegular r:id="rId11" w:fontKey="{DCC22D6B-9F67-42A2-80F1-36086B02FE3C}"/>
  </w:font>
  <w:font w:name="方正仿宋_GB2312">
    <w:panose1 w:val="02000000000000000000"/>
    <w:charset w:val="86"/>
    <w:family w:val="auto"/>
    <w:pitch w:val="default"/>
    <w:sig w:usb0="A00002BF" w:usb1="184F6CFA" w:usb2="00000012" w:usb3="00000000" w:csb0="00040001" w:csb1="00000000"/>
    <w:embedRegular r:id="rId12" w:fontKey="{B283B6AC-D9B4-428C-86E4-AF13BB5C617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B4534">
    <w:pPr>
      <w:pStyle w:val="6"/>
      <w:jc w:val="center"/>
    </w:pPr>
    <w:r>
      <w:fldChar w:fldCharType="begin"/>
    </w:r>
    <w:r>
      <w:instrText xml:space="preserve">PAGE   \* MERGEFORMAT</w:instrText>
    </w:r>
    <w:r>
      <w:fldChar w:fldCharType="separate"/>
    </w:r>
    <w:r>
      <w:rPr>
        <w:lang w:val="zh-CN"/>
      </w:rPr>
      <w:t>5</w:t>
    </w:r>
    <w:r>
      <w:fldChar w:fldCharType="end"/>
    </w:r>
  </w:p>
  <w:p w14:paraId="711A1468">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E6130">
    <w:pPr>
      <w:pStyle w:val="6"/>
      <w:jc w:val="center"/>
      <w:rPr>
        <w:szCs w:val="24"/>
      </w:rPr>
    </w:pPr>
    <w:r>
      <w:rPr>
        <w:szCs w:val="24"/>
      </w:rPr>
      <w:fldChar w:fldCharType="begin"/>
    </w:r>
    <w:r>
      <w:rPr>
        <w:szCs w:val="24"/>
      </w:rPr>
      <w:instrText xml:space="preserve">PAGE   \* MERGEFORMAT</w:instrText>
    </w:r>
    <w:r>
      <w:rPr>
        <w:szCs w:val="24"/>
      </w:rPr>
      <w:fldChar w:fldCharType="separate"/>
    </w:r>
    <w:r>
      <w:rPr>
        <w:szCs w:val="24"/>
        <w:lang w:val="zh-CN"/>
      </w:rPr>
      <w:t>2</w:t>
    </w:r>
    <w:r>
      <w:rPr>
        <w:szCs w:val="24"/>
        <w:lang w:val="zh-CN"/>
      </w:rPr>
      <w:fldChar w:fldCharType="end"/>
    </w:r>
  </w:p>
  <w:p w14:paraId="33BCCD01">
    <w:pPr>
      <w:pStyle w:val="6"/>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C52DA">
    <w:pPr>
      <w:pStyle w:val="6"/>
      <w:jc w:val="center"/>
      <w:rPr>
        <w:szCs w:val="24"/>
      </w:rPr>
    </w:pPr>
    <w:r>
      <w:rPr>
        <w:szCs w:val="24"/>
      </w:rPr>
      <w:fldChar w:fldCharType="begin"/>
    </w:r>
    <w:r>
      <w:rPr>
        <w:szCs w:val="24"/>
      </w:rPr>
      <w:instrText xml:space="preserve">PAGE   \* MERGEFORMAT</w:instrText>
    </w:r>
    <w:r>
      <w:rPr>
        <w:szCs w:val="24"/>
      </w:rPr>
      <w:fldChar w:fldCharType="separate"/>
    </w:r>
    <w:r>
      <w:rPr>
        <w:szCs w:val="24"/>
        <w:lang w:val="zh-CN"/>
      </w:rPr>
      <w:t>2</w:t>
    </w:r>
    <w:r>
      <w:rPr>
        <w:szCs w:val="24"/>
        <w:lang w:val="zh-CN"/>
      </w:rPr>
      <w:fldChar w:fldCharType="end"/>
    </w:r>
  </w:p>
  <w:p w14:paraId="1184075D">
    <w:pPr>
      <w:pStyle w:val="6"/>
      <w:rPr>
        <w:szCs w:val="24"/>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224446"/>
    <w:multiLevelType w:val="singleLevel"/>
    <w:tmpl w:val="1C224446"/>
    <w:lvl w:ilvl="0" w:tentative="0">
      <w:start w:val="2"/>
      <w:numFmt w:val="decimal"/>
      <w:lvlText w:val="%1."/>
      <w:lvlJc w:val="left"/>
      <w:pPr>
        <w:tabs>
          <w:tab w:val="left" w:pos="312"/>
        </w:tabs>
      </w:pPr>
    </w:lvl>
  </w:abstractNum>
  <w:abstractNum w:abstractNumId="1">
    <w:nsid w:val="2F48B0C1"/>
    <w:multiLevelType w:val="singleLevel"/>
    <w:tmpl w:val="2F48B0C1"/>
    <w:lvl w:ilvl="0" w:tentative="0">
      <w:start w:val="1"/>
      <w:numFmt w:val="chineseCounting"/>
      <w:suff w:val="nothing"/>
      <w:lvlText w:val="%1、"/>
      <w:lvlJc w:val="left"/>
      <w:pPr>
        <w:ind w:left="-1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iY2Q5NTRmN2MxMzQzMjEyYjBjMjhiZmE1MTMxZmMifQ=="/>
  </w:docVars>
  <w:rsids>
    <w:rsidRoot w:val="7AFD1D8C"/>
    <w:rsid w:val="0001306E"/>
    <w:rsid w:val="00036BC4"/>
    <w:rsid w:val="000A1476"/>
    <w:rsid w:val="000C2496"/>
    <w:rsid w:val="000F6D81"/>
    <w:rsid w:val="001D2CA6"/>
    <w:rsid w:val="001F0991"/>
    <w:rsid w:val="00270BE1"/>
    <w:rsid w:val="002A60CD"/>
    <w:rsid w:val="00314FA9"/>
    <w:rsid w:val="003D2AE6"/>
    <w:rsid w:val="003D745E"/>
    <w:rsid w:val="005239B0"/>
    <w:rsid w:val="005975D8"/>
    <w:rsid w:val="005B775E"/>
    <w:rsid w:val="00685B8A"/>
    <w:rsid w:val="0075540C"/>
    <w:rsid w:val="00847937"/>
    <w:rsid w:val="008A67BB"/>
    <w:rsid w:val="009047F5"/>
    <w:rsid w:val="00A6205E"/>
    <w:rsid w:val="00AB374A"/>
    <w:rsid w:val="00C12A89"/>
    <w:rsid w:val="00C36473"/>
    <w:rsid w:val="00F54B5B"/>
    <w:rsid w:val="052D0A47"/>
    <w:rsid w:val="069F7723"/>
    <w:rsid w:val="079B68F6"/>
    <w:rsid w:val="08CE2541"/>
    <w:rsid w:val="09436A8B"/>
    <w:rsid w:val="09630EDC"/>
    <w:rsid w:val="09C0632E"/>
    <w:rsid w:val="0B5A630E"/>
    <w:rsid w:val="0C8106BD"/>
    <w:rsid w:val="11B81406"/>
    <w:rsid w:val="12BE3627"/>
    <w:rsid w:val="133E2059"/>
    <w:rsid w:val="17BB323B"/>
    <w:rsid w:val="17CA65CA"/>
    <w:rsid w:val="191E097B"/>
    <w:rsid w:val="19371A3D"/>
    <w:rsid w:val="1AED4AA9"/>
    <w:rsid w:val="1BE35EAC"/>
    <w:rsid w:val="1BF41E67"/>
    <w:rsid w:val="1C250273"/>
    <w:rsid w:val="1D5C7CC4"/>
    <w:rsid w:val="1E05035C"/>
    <w:rsid w:val="1FEA6512"/>
    <w:rsid w:val="222C710E"/>
    <w:rsid w:val="22576CAC"/>
    <w:rsid w:val="2288155B"/>
    <w:rsid w:val="233C481F"/>
    <w:rsid w:val="24492AEA"/>
    <w:rsid w:val="26431A21"/>
    <w:rsid w:val="268E0CA0"/>
    <w:rsid w:val="26C06E24"/>
    <w:rsid w:val="26D1527F"/>
    <w:rsid w:val="286E522A"/>
    <w:rsid w:val="28DE0127"/>
    <w:rsid w:val="2A77613D"/>
    <w:rsid w:val="2B033E75"/>
    <w:rsid w:val="2B312790"/>
    <w:rsid w:val="2C7D1A05"/>
    <w:rsid w:val="2E7541A5"/>
    <w:rsid w:val="2F3B1E2F"/>
    <w:rsid w:val="303677F8"/>
    <w:rsid w:val="312F7772"/>
    <w:rsid w:val="355C48AD"/>
    <w:rsid w:val="36D47C1F"/>
    <w:rsid w:val="375717D0"/>
    <w:rsid w:val="38627525"/>
    <w:rsid w:val="3A30455A"/>
    <w:rsid w:val="3BBB7E54"/>
    <w:rsid w:val="3CEA6C43"/>
    <w:rsid w:val="3DBA4867"/>
    <w:rsid w:val="3E7A5DA4"/>
    <w:rsid w:val="3EB34BF7"/>
    <w:rsid w:val="4070745F"/>
    <w:rsid w:val="423C1CEE"/>
    <w:rsid w:val="42F44377"/>
    <w:rsid w:val="431467C7"/>
    <w:rsid w:val="43B66D4D"/>
    <w:rsid w:val="44935E12"/>
    <w:rsid w:val="44AC2A30"/>
    <w:rsid w:val="454D4212"/>
    <w:rsid w:val="476D64A6"/>
    <w:rsid w:val="486F26F2"/>
    <w:rsid w:val="49DE7B2F"/>
    <w:rsid w:val="4A562B83"/>
    <w:rsid w:val="4A8C1339"/>
    <w:rsid w:val="4C942727"/>
    <w:rsid w:val="4D0E4287"/>
    <w:rsid w:val="4D6420F9"/>
    <w:rsid w:val="4FC7696F"/>
    <w:rsid w:val="503F29AA"/>
    <w:rsid w:val="50504BB7"/>
    <w:rsid w:val="50B909AE"/>
    <w:rsid w:val="534D3630"/>
    <w:rsid w:val="535350EA"/>
    <w:rsid w:val="538A011C"/>
    <w:rsid w:val="53D80C0C"/>
    <w:rsid w:val="53E126F6"/>
    <w:rsid w:val="55DE19DE"/>
    <w:rsid w:val="56867584"/>
    <w:rsid w:val="573F51E6"/>
    <w:rsid w:val="5B7E6A7C"/>
    <w:rsid w:val="606E1D4A"/>
    <w:rsid w:val="625247BE"/>
    <w:rsid w:val="630E6937"/>
    <w:rsid w:val="637645B4"/>
    <w:rsid w:val="64B41760"/>
    <w:rsid w:val="66521231"/>
    <w:rsid w:val="67A94E81"/>
    <w:rsid w:val="696A6892"/>
    <w:rsid w:val="69BE650F"/>
    <w:rsid w:val="6A0D5B9B"/>
    <w:rsid w:val="6A937A3D"/>
    <w:rsid w:val="6BBB1626"/>
    <w:rsid w:val="6D6C3BC5"/>
    <w:rsid w:val="70545BA6"/>
    <w:rsid w:val="71FE401B"/>
    <w:rsid w:val="76754792"/>
    <w:rsid w:val="76D73E0F"/>
    <w:rsid w:val="78320EC2"/>
    <w:rsid w:val="78EA3390"/>
    <w:rsid w:val="7A28257D"/>
    <w:rsid w:val="7ADE0E8D"/>
    <w:rsid w:val="7AFD1D8C"/>
    <w:rsid w:val="7BEB5610"/>
    <w:rsid w:val="7DD345AE"/>
    <w:rsid w:val="7E611BB9"/>
    <w:rsid w:val="7E723D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楷体_GB2312" w:cs="Times New Roman"/>
      <w:kern w:val="2"/>
      <w:sz w:val="26"/>
      <w:lang w:val="en-US" w:eastAsia="zh-CN" w:bidi="ar-SA"/>
    </w:rPr>
  </w:style>
  <w:style w:type="paragraph" w:styleId="2">
    <w:name w:val="heading 1"/>
    <w:basedOn w:val="1"/>
    <w:next w:val="1"/>
    <w:qFormat/>
    <w:uiPriority w:val="9"/>
    <w:pPr>
      <w:spacing w:before="160" w:after="160"/>
      <w:outlineLvl w:val="0"/>
    </w:pPr>
    <w:rPr>
      <w:b/>
      <w:kern w:val="44"/>
      <w:sz w:val="36"/>
      <w:szCs w:val="24"/>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1"/>
    <w:qFormat/>
    <w:uiPriority w:val="0"/>
    <w:pPr>
      <w:tabs>
        <w:tab w:val="left" w:pos="567"/>
      </w:tabs>
      <w:spacing w:before="120" w:line="22" w:lineRule="atLeast"/>
    </w:pPr>
    <w:rPr>
      <w:rFonts w:ascii="宋体" w:hAnsi="宋体"/>
      <w:sz w:val="24"/>
    </w:rPr>
  </w:style>
  <w:style w:type="paragraph" w:styleId="5">
    <w:name w:val="Body Text Indent"/>
    <w:basedOn w:val="1"/>
    <w:next w:val="1"/>
    <w:qFormat/>
    <w:uiPriority w:val="0"/>
    <w:pPr>
      <w:ind w:firstLine="640" w:firstLineChars="200"/>
    </w:pPr>
    <w:rPr>
      <w:rFonts w:ascii="仿宋_GB2312" w:hAnsi="Arial" w:eastAsia="仿宋_GB2312"/>
      <w:kern w:val="0"/>
      <w:sz w:val="32"/>
      <w:szCs w:val="32"/>
    </w:rPr>
  </w:style>
  <w:style w:type="paragraph" w:styleId="6">
    <w:name w:val="footer"/>
    <w:basedOn w:val="1"/>
    <w:unhideWhenUsed/>
    <w:qFormat/>
    <w:uiPriority w:val="99"/>
    <w:pPr>
      <w:tabs>
        <w:tab w:val="center" w:pos="4153"/>
        <w:tab w:val="right" w:pos="8306"/>
      </w:tabs>
      <w:snapToGrid w:val="0"/>
      <w:jc w:val="left"/>
    </w:pPr>
    <w:rPr>
      <w:sz w:val="18"/>
    </w:rPr>
  </w:style>
  <w:style w:type="paragraph" w:styleId="7">
    <w:name w:val="header"/>
    <w:basedOn w:val="1"/>
    <w:link w:val="16"/>
    <w:qFormat/>
    <w:uiPriority w:val="0"/>
    <w:pP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jc w:val="left"/>
    </w:pPr>
    <w:rPr>
      <w:kern w:val="0"/>
      <w:sz w:val="24"/>
    </w:rPr>
  </w:style>
  <w:style w:type="paragraph" w:styleId="9">
    <w:name w:val="Body Text First Indent 2"/>
    <w:basedOn w:val="1"/>
    <w:next w:val="1"/>
    <w:qFormat/>
    <w:uiPriority w:val="0"/>
    <w:pPr>
      <w:ind w:firstLine="420" w:firstLineChars="200"/>
    </w:pPr>
    <w:rPr>
      <w:rFonts w:ascii="仿宋_GB2312" w:hAnsi="Arial" w:eastAsia="仿宋_GB2312"/>
      <w:kern w:val="0"/>
      <w:sz w:val="21"/>
      <w:szCs w:val="32"/>
    </w:rPr>
  </w:style>
  <w:style w:type="character" w:styleId="12">
    <w:name w:val="Strong"/>
    <w:basedOn w:val="11"/>
    <w:qFormat/>
    <w:uiPriority w:val="0"/>
    <w:rPr>
      <w:b/>
    </w:rPr>
  </w:style>
  <w:style w:type="paragraph" w:customStyle="1" w:styleId="13">
    <w:name w:val="Default"/>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4">
    <w:name w:val="List Paragraph"/>
    <w:basedOn w:val="1"/>
    <w:qFormat/>
    <w:uiPriority w:val="99"/>
    <w:pPr>
      <w:ind w:firstLine="420" w:firstLineChars="200"/>
    </w:pPr>
  </w:style>
  <w:style w:type="paragraph" w:customStyle="1" w:styleId="15">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character" w:customStyle="1" w:styleId="16">
    <w:name w:val="页眉 字符"/>
    <w:basedOn w:val="11"/>
    <w:link w:val="7"/>
    <w:qFormat/>
    <w:uiPriority w:val="0"/>
    <w:rPr>
      <w:rFonts w:ascii="Times New Roman" w:hAnsi="Times New Roman" w:eastAsia="楷体_GB2312" w:cs="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4524</Words>
  <Characters>4753</Characters>
  <Lines>48</Lines>
  <Paragraphs>13</Paragraphs>
  <TotalTime>0</TotalTime>
  <ScaleCrop>false</ScaleCrop>
  <LinksUpToDate>false</LinksUpToDate>
  <CharactersWithSpaces>5604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2025-09-26T02:02:00Z</dcterms:created>
  <dc:creator>江山多娇</dc:creator>
  <cp:lastModifiedBy>陈涛</cp:lastModifiedBy>
  <cp:lastPrinted>2025-09-29T06:06:00Z</cp:lastPrinted>
  <dcterms:modified xsi:type="dcterms:W3CDTF">2026-09-06T06:29:39Z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95382BCBD5FC44469691F60DF1E1F0AD_13</vt:lpwstr>
  </property>
  <property fmtid="{D5CDD505-2E9C-101B-9397-08002B2CF9AE}" pid="4" name="KSOTemplateDocerSaveRecord">
    <vt:lpwstr>eyJoZGlkIjoiNzJhZTBmNWIwN2VkNTMxZjcyYWRkNTk2YWVkOTEwZWEiLCJ1c2VySWQiOiIxNjIwMTk0MTY1In0=</vt:lpwstr>
  </property>
</Properties>
</file>